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82B" w:rsidRDefault="002E682B" w:rsidP="002E682B">
      <w:pPr>
        <w:rPr>
          <w:rFonts w:ascii="Arial" w:hAnsi="Arial" w:cs="Arial"/>
          <w:b/>
          <w:sz w:val="16"/>
          <w:szCs w:val="16"/>
          <w:lang w:val="en-GB"/>
        </w:rPr>
      </w:pPr>
    </w:p>
    <w:p w:rsidR="002E682B" w:rsidRPr="001F5BD2" w:rsidRDefault="002E682B" w:rsidP="002E682B">
      <w:pPr>
        <w:rPr>
          <w:rFonts w:ascii="Arial" w:hAnsi="Arial" w:cs="Arial"/>
          <w:b/>
          <w:sz w:val="16"/>
          <w:szCs w:val="16"/>
        </w:rPr>
      </w:pPr>
      <w:r w:rsidRPr="00E16A40">
        <w:rPr>
          <w:rFonts w:ascii="Arial" w:hAnsi="Arial" w:cs="Arial"/>
          <w:b/>
          <w:sz w:val="16"/>
          <w:szCs w:val="16"/>
          <w:lang w:val="en-GB"/>
        </w:rPr>
        <w:t>Make:</w:t>
      </w:r>
      <w:r w:rsidRPr="001F5BD2">
        <w:rPr>
          <w:rFonts w:ascii="Arial" w:hAnsi="Arial" w:cs="Arial"/>
          <w:b/>
          <w:sz w:val="16"/>
          <w:szCs w:val="16"/>
        </w:rPr>
        <w:t xml:space="preserve"> </w:t>
      </w:r>
      <w:proofErr w:type="spellStart"/>
      <w:r w:rsidRPr="00E16A40">
        <w:rPr>
          <w:rFonts w:ascii="Arial" w:hAnsi="Arial" w:cs="Arial"/>
          <w:b/>
          <w:sz w:val="16"/>
          <w:szCs w:val="16"/>
          <w:lang w:val="en-GB"/>
        </w:rPr>
        <w:t>Wilkhahn</w:t>
      </w:r>
      <w:proofErr w:type="spellEnd"/>
    </w:p>
    <w:p w:rsidR="002E682B" w:rsidRPr="001F5BD2" w:rsidRDefault="002E682B" w:rsidP="002E682B">
      <w:pPr>
        <w:rPr>
          <w:rFonts w:ascii="Arial" w:hAnsi="Arial" w:cs="Arial"/>
          <w:b/>
          <w:sz w:val="16"/>
          <w:szCs w:val="16"/>
        </w:rPr>
      </w:pPr>
      <w:r w:rsidRPr="00E16A40">
        <w:rPr>
          <w:rFonts w:ascii="Arial" w:hAnsi="Arial" w:cs="Arial"/>
          <w:b/>
          <w:sz w:val="16"/>
          <w:szCs w:val="16"/>
          <w:lang w:val="en-GB"/>
        </w:rPr>
        <w:t>Model:</w:t>
      </w:r>
      <w:r w:rsidRPr="001F5BD2">
        <w:rPr>
          <w:rFonts w:ascii="Arial" w:hAnsi="Arial" w:cs="Arial"/>
          <w:b/>
          <w:sz w:val="16"/>
          <w:szCs w:val="16"/>
        </w:rPr>
        <w:t xml:space="preserve"> </w:t>
      </w:r>
      <w:r>
        <w:rPr>
          <w:rFonts w:ascii="Arial" w:hAnsi="Arial" w:cs="Arial"/>
          <w:b/>
          <w:sz w:val="16"/>
          <w:szCs w:val="16"/>
          <w:lang w:val="en-GB"/>
        </w:rPr>
        <w:t>IN</w:t>
      </w:r>
      <w:r w:rsidRPr="00E16A40">
        <w:rPr>
          <w:rFonts w:ascii="Arial" w:hAnsi="Arial" w:cs="Arial"/>
          <w:b/>
          <w:sz w:val="16"/>
          <w:szCs w:val="16"/>
          <w:lang w:val="en-GB"/>
        </w:rPr>
        <w:t xml:space="preserve"> swivel chair</w:t>
      </w:r>
    </w:p>
    <w:p w:rsidR="002E682B" w:rsidRPr="001F5BD2" w:rsidRDefault="002E682B" w:rsidP="002E682B">
      <w:pPr>
        <w:rPr>
          <w:rFonts w:ascii="Arial" w:hAnsi="Arial" w:cs="Arial"/>
          <w:sz w:val="16"/>
          <w:szCs w:val="16"/>
        </w:rPr>
      </w:pPr>
      <w:r w:rsidRPr="00E16A40">
        <w:rPr>
          <w:rFonts w:ascii="Arial" w:hAnsi="Arial" w:cs="Arial"/>
          <w:sz w:val="16"/>
          <w:szCs w:val="16"/>
          <w:lang w:val="en-GB"/>
        </w:rPr>
        <w:t>Design:</w:t>
      </w:r>
      <w:r w:rsidRPr="001F5BD2">
        <w:rPr>
          <w:rFonts w:ascii="Arial" w:hAnsi="Arial" w:cs="Arial"/>
          <w:sz w:val="16"/>
          <w:szCs w:val="16"/>
        </w:rPr>
        <w:t xml:space="preserve"> </w:t>
      </w:r>
      <w:proofErr w:type="spellStart"/>
      <w:r w:rsidRPr="00E16A40">
        <w:rPr>
          <w:rFonts w:ascii="Arial" w:hAnsi="Arial" w:cs="Arial"/>
          <w:sz w:val="16"/>
          <w:szCs w:val="16"/>
          <w:lang w:val="en-GB"/>
        </w:rPr>
        <w:t>wiege</w:t>
      </w:r>
      <w:proofErr w:type="spellEnd"/>
    </w:p>
    <w:p w:rsidR="002E682B" w:rsidRPr="0057564C" w:rsidRDefault="002E682B" w:rsidP="00130AAE">
      <w:pPr>
        <w:rPr>
          <w:rFonts w:ascii="Arial" w:hAnsi="Arial" w:cs="Arial"/>
          <w:b/>
          <w:sz w:val="16"/>
          <w:szCs w:val="16"/>
          <w:lang w:val="en-US"/>
        </w:rPr>
      </w:pPr>
    </w:p>
    <w:p w:rsidR="00804385" w:rsidRPr="0057564C" w:rsidRDefault="002E682B" w:rsidP="00130AAE">
      <w:pPr>
        <w:rPr>
          <w:rFonts w:ascii="Arial" w:hAnsi="Arial" w:cs="Arial"/>
          <w:sz w:val="16"/>
          <w:szCs w:val="16"/>
          <w:lang w:val="en-US"/>
        </w:rPr>
      </w:pPr>
      <w:r w:rsidRPr="002E682B">
        <w:rPr>
          <w:rFonts w:ascii="Arial" w:hAnsi="Arial" w:cs="Arial"/>
          <w:sz w:val="16"/>
          <w:szCs w:val="16"/>
          <w:lang w:val="en-US"/>
        </w:rPr>
        <w:drawing>
          <wp:inline distT="0" distB="0" distL="0" distR="0">
            <wp:extent cx="935437" cy="1440000"/>
            <wp:effectExtent l="1905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935437" cy="1440000"/>
                    </a:xfrm>
                    <a:prstGeom prst="rect">
                      <a:avLst/>
                    </a:prstGeom>
                    <a:noFill/>
                    <a:ln w="9525">
                      <a:noFill/>
                      <a:miter lim="800000"/>
                      <a:headEnd/>
                      <a:tailEnd/>
                    </a:ln>
                  </pic:spPr>
                </pic:pic>
              </a:graphicData>
            </a:graphic>
          </wp:inline>
        </w:drawing>
      </w:r>
    </w:p>
    <w:p w:rsidR="002E682B" w:rsidRDefault="002E682B" w:rsidP="00130AAE">
      <w:pPr>
        <w:rPr>
          <w:rFonts w:ascii="Arial" w:hAnsi="Arial" w:cs="Arial"/>
          <w:b/>
          <w:bCs/>
          <w:sz w:val="16"/>
          <w:szCs w:val="16"/>
          <w:lang w:val="en-GB"/>
        </w:rPr>
      </w:pPr>
    </w:p>
    <w:p w:rsidR="00804385" w:rsidRPr="0057564C" w:rsidRDefault="00A50C20" w:rsidP="00130AAE">
      <w:pPr>
        <w:rPr>
          <w:rFonts w:ascii="Arial" w:hAnsi="Arial" w:cs="Arial"/>
          <w:b/>
          <w:sz w:val="16"/>
          <w:szCs w:val="16"/>
          <w:lang w:val="en-US"/>
        </w:rPr>
      </w:pPr>
      <w:r>
        <w:rPr>
          <w:rFonts w:ascii="Arial" w:hAnsi="Arial" w:cs="Arial"/>
          <w:b/>
          <w:bCs/>
          <w:sz w:val="16"/>
          <w:szCs w:val="16"/>
          <w:lang w:val="en-GB"/>
        </w:rPr>
        <w:t>Model:</w:t>
      </w:r>
    </w:p>
    <w:p w:rsidR="00804385" w:rsidRPr="0057564C" w:rsidRDefault="00EB4791" w:rsidP="00130AAE">
      <w:pPr>
        <w:rPr>
          <w:rFonts w:ascii="Arial" w:hAnsi="Arial" w:cs="Arial"/>
          <w:sz w:val="16"/>
          <w:szCs w:val="16"/>
          <w:lang w:val="en-US"/>
        </w:rPr>
      </w:pPr>
      <w:r>
        <w:rPr>
          <w:rFonts w:ascii="Arial" w:hAnsi="Arial" w:cs="Arial"/>
          <w:sz w:val="16"/>
          <w:szCs w:val="16"/>
          <w:lang w:val="en-GB"/>
        </w:rPr>
        <w:t>184/7 medium-height backrest</w:t>
      </w:r>
    </w:p>
    <w:p w:rsidR="00804385" w:rsidRPr="0057564C" w:rsidRDefault="00804385" w:rsidP="00130AAE">
      <w:pPr>
        <w:rPr>
          <w:rFonts w:ascii="Arial" w:hAnsi="Arial" w:cs="Arial"/>
          <w:sz w:val="16"/>
          <w:szCs w:val="16"/>
          <w:lang w:val="en-US"/>
        </w:rPr>
      </w:pPr>
    </w:p>
    <w:p w:rsidR="00804385" w:rsidRPr="0057564C" w:rsidRDefault="00804385" w:rsidP="00130AAE">
      <w:pPr>
        <w:rPr>
          <w:rFonts w:ascii="Arial" w:hAnsi="Arial" w:cs="Arial"/>
          <w:b/>
          <w:sz w:val="16"/>
          <w:szCs w:val="16"/>
          <w:lang w:val="en-US"/>
        </w:rPr>
      </w:pPr>
      <w:r>
        <w:rPr>
          <w:rFonts w:ascii="Arial" w:hAnsi="Arial" w:cs="Arial"/>
          <w:b/>
          <w:bCs/>
          <w:sz w:val="16"/>
          <w:szCs w:val="16"/>
          <w:lang w:val="en-GB"/>
        </w:rPr>
        <w:t xml:space="preserve">Standards / </w:t>
      </w:r>
      <w:r>
        <w:rPr>
          <w:rFonts w:ascii="Arial" w:hAnsi="Arial" w:cs="Arial"/>
          <w:b/>
          <w:bCs/>
          <w:color w:val="008000"/>
          <w:sz w:val="16"/>
          <w:szCs w:val="16"/>
          <w:lang w:val="en-GB"/>
        </w:rPr>
        <w:t xml:space="preserve"> </w:t>
      </w:r>
      <w:r>
        <w:rPr>
          <w:rFonts w:ascii="Arial" w:hAnsi="Arial" w:cs="Arial"/>
          <w:b/>
          <w:bCs/>
          <w:sz w:val="16"/>
          <w:szCs w:val="16"/>
          <w:lang w:val="en-GB"/>
        </w:rPr>
        <w:t xml:space="preserve"> quality labels: (in progress)</w:t>
      </w:r>
    </w:p>
    <w:p w:rsidR="00804385" w:rsidRPr="0057564C" w:rsidRDefault="00804385" w:rsidP="00130AAE">
      <w:pPr>
        <w:rPr>
          <w:rFonts w:ascii="Arial" w:hAnsi="Arial" w:cs="Arial"/>
          <w:sz w:val="16"/>
          <w:szCs w:val="16"/>
          <w:lang w:val="en-US"/>
        </w:rPr>
      </w:pPr>
      <w:r>
        <w:rPr>
          <w:rFonts w:ascii="Arial" w:hAnsi="Arial" w:cs="Arial"/>
          <w:sz w:val="16"/>
          <w:szCs w:val="16"/>
          <w:lang w:val="en-GB"/>
        </w:rPr>
        <w:t>DIN EN 1335, type A or B office chair</w:t>
      </w:r>
    </w:p>
    <w:p w:rsidR="00804385" w:rsidRPr="0057564C" w:rsidRDefault="00804385" w:rsidP="00CE7B99">
      <w:pPr>
        <w:rPr>
          <w:rFonts w:ascii="Arial" w:hAnsi="Arial" w:cs="Arial"/>
          <w:sz w:val="16"/>
          <w:szCs w:val="16"/>
          <w:lang w:val="en-US"/>
        </w:rPr>
      </w:pPr>
      <w:r>
        <w:rPr>
          <w:rFonts w:ascii="Arial" w:hAnsi="Arial" w:cs="Arial"/>
          <w:sz w:val="16"/>
          <w:szCs w:val="16"/>
          <w:lang w:val="en-GB"/>
        </w:rPr>
        <w:t>GS standard (safety tested)</w:t>
      </w:r>
    </w:p>
    <w:p w:rsidR="00804385" w:rsidRPr="0057564C" w:rsidRDefault="00804385" w:rsidP="00130AAE">
      <w:pPr>
        <w:rPr>
          <w:rFonts w:ascii="Arial" w:hAnsi="Arial" w:cs="Arial"/>
          <w:sz w:val="16"/>
          <w:szCs w:val="16"/>
          <w:lang w:val="en-US"/>
        </w:rPr>
      </w:pPr>
      <w:r>
        <w:rPr>
          <w:rFonts w:ascii="Arial" w:hAnsi="Arial" w:cs="Arial"/>
          <w:sz w:val="16"/>
          <w:szCs w:val="16"/>
          <w:lang w:val="en-GB"/>
        </w:rPr>
        <w:t>ANSI/BIFMA X 5.1</w:t>
      </w:r>
    </w:p>
    <w:p w:rsidR="00804385" w:rsidRPr="0057564C" w:rsidRDefault="00804385" w:rsidP="00130AAE">
      <w:pPr>
        <w:rPr>
          <w:rFonts w:ascii="Arial" w:hAnsi="Arial" w:cs="Arial"/>
          <w:sz w:val="16"/>
          <w:szCs w:val="16"/>
          <w:highlight w:val="yellow"/>
          <w:lang w:val="en-US"/>
        </w:rPr>
      </w:pPr>
      <w:r>
        <w:rPr>
          <w:rFonts w:ascii="Arial" w:hAnsi="Arial" w:cs="Arial"/>
          <w:sz w:val="16"/>
          <w:szCs w:val="16"/>
          <w:lang w:val="en-GB"/>
        </w:rPr>
        <w:t>Ergonomics tested</w:t>
      </w:r>
    </w:p>
    <w:p w:rsidR="00804385" w:rsidRPr="0057564C" w:rsidRDefault="00804385" w:rsidP="00130AAE">
      <w:pPr>
        <w:rPr>
          <w:rFonts w:ascii="Arial" w:hAnsi="Arial" w:cs="Arial"/>
          <w:sz w:val="16"/>
          <w:szCs w:val="16"/>
          <w:lang w:val="en-US"/>
        </w:rPr>
      </w:pPr>
    </w:p>
    <w:p w:rsidR="00804385" w:rsidRPr="0057564C" w:rsidRDefault="00804385" w:rsidP="00130AAE">
      <w:pPr>
        <w:rPr>
          <w:rFonts w:ascii="Arial" w:hAnsi="Arial" w:cs="Arial"/>
          <w:b/>
          <w:sz w:val="16"/>
          <w:szCs w:val="16"/>
          <w:lang w:val="en-US"/>
        </w:rPr>
      </w:pPr>
      <w:r>
        <w:rPr>
          <w:rFonts w:ascii="Arial" w:hAnsi="Arial" w:cs="Arial"/>
          <w:b/>
          <w:bCs/>
          <w:sz w:val="16"/>
          <w:szCs w:val="16"/>
          <w:lang w:val="en-GB"/>
        </w:rPr>
        <w:t xml:space="preserve">Chair dimensions and weight: </w:t>
      </w:r>
    </w:p>
    <w:p w:rsidR="00A375F9" w:rsidRPr="0057564C" w:rsidRDefault="00EB4791" w:rsidP="00130AAE">
      <w:pPr>
        <w:rPr>
          <w:rFonts w:ascii="Arial" w:hAnsi="Arial" w:cs="Arial"/>
          <w:sz w:val="16"/>
          <w:szCs w:val="16"/>
          <w:lang w:val="en-US"/>
        </w:rPr>
      </w:pPr>
      <w:r>
        <w:rPr>
          <w:rFonts w:ascii="Arial" w:hAnsi="Arial" w:cs="Arial"/>
          <w:sz w:val="16"/>
          <w:szCs w:val="16"/>
          <w:lang w:val="en-GB"/>
        </w:rPr>
        <w:t xml:space="preserve">Total height: </w:t>
      </w:r>
      <w:r>
        <w:rPr>
          <w:rFonts w:ascii="Arial" w:hAnsi="Arial" w:cs="Arial"/>
          <w:sz w:val="16"/>
          <w:szCs w:val="16"/>
          <w:lang w:val="en-GB"/>
        </w:rPr>
        <w:tab/>
        <w:t xml:space="preserve">101 cm </w:t>
      </w:r>
    </w:p>
    <w:p w:rsidR="00EB4791" w:rsidRPr="0057564C" w:rsidRDefault="00804385" w:rsidP="00130AAE">
      <w:pPr>
        <w:rPr>
          <w:rFonts w:ascii="Arial" w:hAnsi="Arial" w:cs="Arial"/>
          <w:sz w:val="16"/>
          <w:szCs w:val="16"/>
          <w:lang w:val="en-US"/>
        </w:rPr>
      </w:pPr>
      <w:r>
        <w:rPr>
          <w:rFonts w:ascii="Arial" w:hAnsi="Arial" w:cs="Arial"/>
          <w:sz w:val="16"/>
          <w:szCs w:val="16"/>
          <w:lang w:val="en-GB"/>
        </w:rPr>
        <w:t xml:space="preserve">Width: </w:t>
      </w:r>
      <w:r>
        <w:rPr>
          <w:rFonts w:ascii="Arial" w:hAnsi="Arial" w:cs="Arial"/>
          <w:sz w:val="16"/>
          <w:szCs w:val="16"/>
          <w:lang w:val="en-GB"/>
        </w:rPr>
        <w:tab/>
      </w:r>
      <w:r>
        <w:rPr>
          <w:rFonts w:ascii="Arial" w:hAnsi="Arial" w:cs="Arial"/>
          <w:sz w:val="16"/>
          <w:szCs w:val="16"/>
          <w:lang w:val="en-GB"/>
        </w:rPr>
        <w:tab/>
        <w:t xml:space="preserve">69 cm </w:t>
      </w:r>
    </w:p>
    <w:p w:rsidR="00994194" w:rsidRPr="0057564C" w:rsidRDefault="00804385" w:rsidP="00130AAE">
      <w:pPr>
        <w:rPr>
          <w:rFonts w:ascii="Arial" w:hAnsi="Arial" w:cs="Arial"/>
          <w:sz w:val="16"/>
          <w:szCs w:val="16"/>
          <w:lang w:val="en-US"/>
        </w:rPr>
      </w:pPr>
      <w:r>
        <w:rPr>
          <w:rFonts w:ascii="Arial" w:hAnsi="Arial" w:cs="Arial"/>
          <w:sz w:val="16"/>
          <w:szCs w:val="16"/>
          <w:lang w:val="en-GB"/>
        </w:rPr>
        <w:t xml:space="preserve">Depth: </w:t>
      </w:r>
      <w:r>
        <w:rPr>
          <w:rFonts w:ascii="Arial" w:hAnsi="Arial" w:cs="Arial"/>
          <w:sz w:val="16"/>
          <w:szCs w:val="16"/>
          <w:lang w:val="en-GB"/>
        </w:rPr>
        <w:tab/>
      </w:r>
      <w:r>
        <w:rPr>
          <w:rFonts w:ascii="Arial" w:hAnsi="Arial" w:cs="Arial"/>
          <w:sz w:val="16"/>
          <w:szCs w:val="16"/>
          <w:lang w:val="en-GB"/>
        </w:rPr>
        <w:tab/>
        <w:t xml:space="preserve">66 cm </w:t>
      </w:r>
    </w:p>
    <w:p w:rsidR="00804385" w:rsidRPr="0057564C" w:rsidRDefault="00804385" w:rsidP="00130AAE">
      <w:pPr>
        <w:rPr>
          <w:rFonts w:ascii="Arial" w:hAnsi="Arial" w:cs="Arial"/>
          <w:sz w:val="16"/>
          <w:szCs w:val="16"/>
          <w:lang w:val="en-US"/>
        </w:rPr>
      </w:pPr>
      <w:r>
        <w:rPr>
          <w:rFonts w:ascii="Arial" w:hAnsi="Arial" w:cs="Arial"/>
          <w:sz w:val="16"/>
          <w:szCs w:val="16"/>
          <w:lang w:val="en-GB"/>
        </w:rPr>
        <w:t>Total height, width and depth are the minimum dimensions</w:t>
      </w:r>
    </w:p>
    <w:p w:rsidR="00A375F9" w:rsidRPr="00544FF5" w:rsidRDefault="00A375F9" w:rsidP="00130AAE">
      <w:pPr>
        <w:rPr>
          <w:rFonts w:ascii="Arial" w:hAnsi="Arial" w:cs="Arial"/>
          <w:sz w:val="16"/>
          <w:szCs w:val="16"/>
          <w:lang w:val="en-US"/>
        </w:rPr>
      </w:pPr>
      <w:r>
        <w:rPr>
          <w:rFonts w:ascii="Arial" w:hAnsi="Arial" w:cs="Arial"/>
          <w:sz w:val="16"/>
          <w:szCs w:val="16"/>
          <w:lang w:val="en-GB"/>
        </w:rPr>
        <w:t xml:space="preserve">Weight: 16 kg. </w:t>
      </w:r>
    </w:p>
    <w:p w:rsidR="00804385" w:rsidRPr="00544FF5" w:rsidRDefault="00804385" w:rsidP="00130AAE">
      <w:pPr>
        <w:rPr>
          <w:rFonts w:ascii="Arial" w:hAnsi="Arial" w:cs="Arial"/>
          <w:sz w:val="16"/>
          <w:szCs w:val="16"/>
          <w:lang w:val="en-US"/>
        </w:rPr>
      </w:pPr>
    </w:p>
    <w:p w:rsidR="00804385" w:rsidRPr="00544FF5" w:rsidRDefault="00804385" w:rsidP="00130AAE">
      <w:pPr>
        <w:rPr>
          <w:rFonts w:ascii="Arial" w:hAnsi="Arial" w:cs="Arial"/>
          <w:b/>
          <w:sz w:val="16"/>
          <w:szCs w:val="16"/>
          <w:lang w:val="en-US"/>
        </w:rPr>
      </w:pPr>
      <w:r>
        <w:rPr>
          <w:rFonts w:ascii="Arial" w:hAnsi="Arial" w:cs="Arial"/>
          <w:b/>
          <w:bCs/>
          <w:sz w:val="16"/>
          <w:szCs w:val="16"/>
          <w:lang w:val="en-GB"/>
        </w:rPr>
        <w:t xml:space="preserve">Function: </w:t>
      </w:r>
    </w:p>
    <w:p w:rsidR="002C7BB9" w:rsidRPr="0057564C" w:rsidRDefault="00A50C20" w:rsidP="002C7BB9">
      <w:pPr>
        <w:rPr>
          <w:rFonts w:ascii="Arial" w:hAnsi="Arial" w:cs="Arial"/>
          <w:color w:val="00B050"/>
          <w:sz w:val="16"/>
          <w:szCs w:val="16"/>
          <w:lang w:val="en-US"/>
        </w:rPr>
      </w:pPr>
      <w:r>
        <w:rPr>
          <w:rFonts w:ascii="Arial" w:hAnsi="Arial" w:cs="Arial"/>
          <w:sz w:val="16"/>
          <w:szCs w:val="16"/>
          <w:lang w:val="en-GB"/>
        </w:rPr>
        <w:t xml:space="preserve">Office chair with integrated synchronously supporting 3D kinematics which </w:t>
      </w:r>
      <w:proofErr w:type="gramStart"/>
      <w:r>
        <w:rPr>
          <w:rFonts w:ascii="Arial" w:hAnsi="Arial" w:cs="Arial"/>
          <w:sz w:val="16"/>
          <w:szCs w:val="16"/>
          <w:lang w:val="en-GB"/>
        </w:rPr>
        <w:t>allow</w:t>
      </w:r>
      <w:proofErr w:type="gramEnd"/>
      <w:r>
        <w:rPr>
          <w:rFonts w:ascii="Arial" w:hAnsi="Arial" w:cs="Arial"/>
          <w:sz w:val="16"/>
          <w:szCs w:val="16"/>
          <w:lang w:val="en-GB"/>
        </w:rPr>
        <w:t xml:space="preserve"> the right-hand and left-hand part of the chair to be tilted in all directions using swivel arms which can be moved independently of one another. This feature activates the natural range of motion the pelvis is capable of - flexing, extending, rotating, or tilting it sideways. By combining the 3D synchronous adjustment technology with a highly elastic seat and back, the chair automatically adapts to any movement and seated posture the person adopts. As a result, the body is always supported, whatever the posture, and its equilibrium remains in perfect balance. Therefore, minimal shifts in weight are already translated into a range of different movements. The combination of superior three-dimensional dynamics with controlled and assured support stimulates the whole body without overtaxing it. Scientific case studies have shown that this fosters the productivity and the feeling of well-being of the people using the chair.</w:t>
      </w:r>
    </w:p>
    <w:p w:rsidR="00B33765" w:rsidRPr="0057564C" w:rsidRDefault="00B33765" w:rsidP="00130AAE">
      <w:pPr>
        <w:rPr>
          <w:rFonts w:ascii="Arial" w:hAnsi="Arial" w:cs="Arial"/>
          <w:sz w:val="16"/>
          <w:szCs w:val="16"/>
          <w:lang w:val="en-US"/>
        </w:rPr>
      </w:pPr>
    </w:p>
    <w:p w:rsidR="00B33765" w:rsidRPr="0057564C" w:rsidRDefault="00F27A1A" w:rsidP="00130AAE">
      <w:pPr>
        <w:rPr>
          <w:rFonts w:ascii="Arial" w:hAnsi="Arial" w:cs="Arial"/>
          <w:b/>
          <w:sz w:val="16"/>
          <w:szCs w:val="16"/>
          <w:lang w:val="en-US"/>
        </w:rPr>
      </w:pPr>
      <w:r>
        <w:rPr>
          <w:rFonts w:ascii="Arial" w:hAnsi="Arial" w:cs="Arial"/>
          <w:b/>
          <w:bCs/>
          <w:sz w:val="16"/>
          <w:szCs w:val="16"/>
          <w:lang w:val="en-GB"/>
        </w:rPr>
        <w:t>Degrees of movement and adjustments:</w:t>
      </w:r>
    </w:p>
    <w:p w:rsidR="00804385" w:rsidRDefault="00A50C20" w:rsidP="00130AAE">
      <w:pPr>
        <w:rPr>
          <w:rFonts w:ascii="Arial" w:hAnsi="Arial" w:cs="Arial"/>
          <w:sz w:val="16"/>
          <w:szCs w:val="16"/>
          <w:lang w:val="en-GB"/>
        </w:rPr>
      </w:pPr>
      <w:r>
        <w:rPr>
          <w:rFonts w:ascii="Arial" w:hAnsi="Arial" w:cs="Arial"/>
          <w:sz w:val="16"/>
          <w:szCs w:val="16"/>
          <w:lang w:val="en-GB"/>
        </w:rPr>
        <w:t xml:space="preserve">Synchronous forwards and backwards motion ranges from -12° to 0° and +5° opening angle respectively in the seat and an up to 28° tilt at the back. A sideways tilt of the seat and back of up to 13° from the horizontal is also possible at the same time. The </w:t>
      </w:r>
      <w:proofErr w:type="spellStart"/>
      <w:r>
        <w:rPr>
          <w:rFonts w:ascii="Arial" w:hAnsi="Arial" w:cs="Arial"/>
          <w:sz w:val="16"/>
          <w:szCs w:val="16"/>
          <w:lang w:val="en-GB"/>
        </w:rPr>
        <w:t>counterpressure</w:t>
      </w:r>
      <w:proofErr w:type="spellEnd"/>
      <w:r>
        <w:rPr>
          <w:rFonts w:ascii="Arial" w:hAnsi="Arial" w:cs="Arial"/>
          <w:sz w:val="16"/>
          <w:szCs w:val="16"/>
          <w:lang w:val="en-GB"/>
        </w:rPr>
        <w:t xml:space="preserve"> provides support in any direc</w:t>
      </w:r>
      <w:r w:rsidR="0057564C">
        <w:rPr>
          <w:rFonts w:ascii="Arial" w:hAnsi="Arial" w:cs="Arial"/>
          <w:sz w:val="16"/>
          <w:szCs w:val="16"/>
          <w:lang w:val="en-GB"/>
        </w:rPr>
        <w:t>tion for people weighing from 45</w:t>
      </w:r>
      <w:r>
        <w:rPr>
          <w:rFonts w:ascii="Arial" w:hAnsi="Arial" w:cs="Arial"/>
          <w:sz w:val="16"/>
          <w:szCs w:val="16"/>
          <w:lang w:val="en-GB"/>
        </w:rPr>
        <w:t xml:space="preserve"> to 140 kg and can be infinitely adjusted by changing the level of elasticity. </w:t>
      </w:r>
    </w:p>
    <w:p w:rsidR="00296A36" w:rsidRPr="0057564C" w:rsidRDefault="00296A36" w:rsidP="00130AAE">
      <w:pPr>
        <w:rPr>
          <w:rFonts w:ascii="Arial" w:hAnsi="Arial" w:cs="Arial"/>
          <w:sz w:val="16"/>
          <w:szCs w:val="16"/>
          <w:lang w:val="en-US"/>
        </w:rPr>
      </w:pPr>
    </w:p>
    <w:p w:rsidR="00804385" w:rsidRPr="0057564C" w:rsidRDefault="00D44022" w:rsidP="00130AAE">
      <w:pPr>
        <w:rPr>
          <w:rFonts w:ascii="Arial" w:hAnsi="Arial" w:cs="Arial"/>
          <w:sz w:val="16"/>
          <w:szCs w:val="16"/>
          <w:lang w:val="en-US"/>
        </w:rPr>
      </w:pPr>
      <w:r>
        <w:rPr>
          <w:rFonts w:ascii="Arial" w:hAnsi="Arial" w:cs="Arial"/>
          <w:sz w:val="16"/>
          <w:szCs w:val="16"/>
          <w:lang w:val="en-GB"/>
        </w:rPr>
        <w:t>The backrest comes optionally with height-adjustable lumbar support (adjustable by up to 60 mm in six locking positions).</w:t>
      </w:r>
    </w:p>
    <w:p w:rsidR="00804385" w:rsidRPr="0057564C" w:rsidRDefault="00804385" w:rsidP="00130AAE">
      <w:pPr>
        <w:rPr>
          <w:rFonts w:ascii="Arial" w:hAnsi="Arial" w:cs="Arial"/>
          <w:sz w:val="16"/>
          <w:szCs w:val="16"/>
          <w:lang w:val="en-US"/>
        </w:rPr>
      </w:pPr>
      <w:r>
        <w:rPr>
          <w:rFonts w:ascii="Arial" w:hAnsi="Arial" w:cs="Arial"/>
          <w:sz w:val="16"/>
          <w:szCs w:val="16"/>
          <w:lang w:val="en-GB"/>
        </w:rPr>
        <w:t xml:space="preserve">The backrest and seat can be locked in a neutral sitting position. The 3D 5° forwards tilt can be activated at the touch of a button in order to exploit the full range of motion possible. </w:t>
      </w:r>
    </w:p>
    <w:p w:rsidR="00804385" w:rsidRPr="0057564C" w:rsidRDefault="00F037B1" w:rsidP="00130AAE">
      <w:pPr>
        <w:rPr>
          <w:rFonts w:ascii="Arial" w:hAnsi="Arial" w:cs="Arial"/>
          <w:sz w:val="16"/>
          <w:szCs w:val="16"/>
          <w:lang w:val="en-US"/>
        </w:rPr>
      </w:pPr>
      <w:r>
        <w:rPr>
          <w:rFonts w:ascii="Arial" w:hAnsi="Arial" w:cs="Arial"/>
          <w:sz w:val="16"/>
          <w:szCs w:val="16"/>
          <w:lang w:val="en-GB"/>
        </w:rPr>
        <w:t>A DIN 4550-compliant gas lift infinitely adjusts the effective seat height at the t</w:t>
      </w:r>
      <w:r w:rsidR="00AD7766">
        <w:rPr>
          <w:rFonts w:ascii="Arial" w:hAnsi="Arial" w:cs="Arial"/>
          <w:sz w:val="16"/>
          <w:szCs w:val="16"/>
          <w:lang w:val="en-GB"/>
        </w:rPr>
        <w:t xml:space="preserve">ouch of a button to between 400 mm and 520 </w:t>
      </w:r>
      <w:r>
        <w:rPr>
          <w:rFonts w:ascii="Arial" w:hAnsi="Arial" w:cs="Arial"/>
          <w:sz w:val="16"/>
          <w:szCs w:val="16"/>
          <w:lang w:val="en-GB"/>
        </w:rPr>
        <w:t>mm.</w:t>
      </w:r>
    </w:p>
    <w:p w:rsidR="00804385" w:rsidRPr="0057564C" w:rsidRDefault="00296A36" w:rsidP="00F04BF0">
      <w:pPr>
        <w:rPr>
          <w:rFonts w:ascii="Arial" w:hAnsi="Arial" w:cs="Arial"/>
          <w:sz w:val="16"/>
          <w:szCs w:val="16"/>
          <w:lang w:val="en-US"/>
        </w:rPr>
      </w:pPr>
      <w:r>
        <w:rPr>
          <w:rFonts w:ascii="Arial" w:hAnsi="Arial" w:cs="Arial"/>
          <w:sz w:val="16"/>
          <w:szCs w:val="16"/>
          <w:lang w:val="en-GB"/>
        </w:rPr>
        <w:t xml:space="preserve">Seat depth: 430 mm, </w:t>
      </w:r>
      <w:r w:rsidR="00994194">
        <w:rPr>
          <w:rFonts w:ascii="Arial" w:hAnsi="Arial" w:cs="Arial"/>
          <w:sz w:val="16"/>
          <w:szCs w:val="16"/>
          <w:lang w:val="en-GB"/>
        </w:rPr>
        <w:t>optionally with controllable adjustment of the seat depth while seated from 400 to 450 mm in 4 lockable stages.</w:t>
      </w:r>
    </w:p>
    <w:p w:rsidR="002C7BB9" w:rsidRPr="0057564C" w:rsidRDefault="002C7BB9" w:rsidP="00F04BF0">
      <w:pPr>
        <w:rPr>
          <w:rFonts w:ascii="Arial" w:hAnsi="Arial" w:cs="Arial"/>
          <w:sz w:val="16"/>
          <w:szCs w:val="16"/>
          <w:lang w:val="en-US"/>
        </w:rPr>
      </w:pPr>
    </w:p>
    <w:p w:rsidR="002C7BB9" w:rsidRPr="0057564C" w:rsidRDefault="002C7BB9" w:rsidP="002C7BB9">
      <w:pPr>
        <w:rPr>
          <w:rFonts w:ascii="Arial" w:hAnsi="Arial" w:cs="Arial"/>
          <w:b/>
          <w:sz w:val="16"/>
          <w:szCs w:val="16"/>
          <w:lang w:val="en-US"/>
        </w:rPr>
      </w:pPr>
      <w:r>
        <w:rPr>
          <w:rFonts w:ascii="Arial" w:hAnsi="Arial" w:cs="Arial"/>
          <w:b/>
          <w:bCs/>
          <w:sz w:val="16"/>
          <w:szCs w:val="16"/>
          <w:lang w:val="en-GB"/>
        </w:rPr>
        <w:t>Technology:</w:t>
      </w:r>
    </w:p>
    <w:p w:rsidR="002C7BB9" w:rsidRPr="0057564C" w:rsidRDefault="0050556F" w:rsidP="002C7BB9">
      <w:pPr>
        <w:rPr>
          <w:rFonts w:ascii="Arial" w:hAnsi="Arial" w:cs="Arial"/>
          <w:sz w:val="16"/>
          <w:szCs w:val="16"/>
          <w:lang w:val="en-US"/>
        </w:rPr>
      </w:pPr>
      <w:r>
        <w:rPr>
          <w:rFonts w:ascii="Arial" w:hAnsi="Arial" w:cs="Arial"/>
          <w:sz w:val="16"/>
          <w:szCs w:val="16"/>
          <w:lang w:val="en-GB"/>
        </w:rPr>
        <w:t xml:space="preserve">The core principle is to mirror the flexibility and position of the knee and hip joints via two swivel arms which can be moved independently of one another, as well as two sliding and two ball and socket joints. This enables a natural, three-dimensional range of movement while the body’s centre of gravity is maintained in any position sat in. </w:t>
      </w:r>
    </w:p>
    <w:p w:rsidR="002C7BB9" w:rsidRDefault="002C7BB9" w:rsidP="002C7BB9">
      <w:pPr>
        <w:rPr>
          <w:rFonts w:ascii="Arial" w:hAnsi="Arial" w:cs="Arial"/>
          <w:sz w:val="16"/>
          <w:szCs w:val="16"/>
          <w:lang w:val="en-GB"/>
        </w:rPr>
      </w:pPr>
      <w:r>
        <w:rPr>
          <w:rFonts w:ascii="Arial" w:hAnsi="Arial" w:cs="Arial"/>
          <w:sz w:val="16"/>
          <w:szCs w:val="16"/>
          <w:lang w:val="en-GB"/>
        </w:rPr>
        <w:t xml:space="preserve">The cover for the technology is made of black-coated, die-cast aluminium with bellows made of black through-dyed polypropylene and thermoplastic elastomer to accommodate the flexibly mounted central spring. The rotatable knob to adjust the </w:t>
      </w:r>
      <w:proofErr w:type="spellStart"/>
      <w:r>
        <w:rPr>
          <w:rFonts w:ascii="Arial" w:hAnsi="Arial" w:cs="Arial"/>
          <w:sz w:val="16"/>
          <w:szCs w:val="16"/>
          <w:lang w:val="en-GB"/>
        </w:rPr>
        <w:t>counterpress</w:t>
      </w:r>
      <w:r w:rsidR="008C2A18">
        <w:rPr>
          <w:rFonts w:ascii="Arial" w:hAnsi="Arial" w:cs="Arial"/>
          <w:sz w:val="16"/>
          <w:szCs w:val="16"/>
          <w:lang w:val="en-GB"/>
        </w:rPr>
        <w:t>ure</w:t>
      </w:r>
      <w:proofErr w:type="spellEnd"/>
      <w:r w:rsidR="008C2A18">
        <w:rPr>
          <w:rFonts w:ascii="Arial" w:hAnsi="Arial" w:cs="Arial"/>
          <w:sz w:val="16"/>
          <w:szCs w:val="16"/>
          <w:lang w:val="en-GB"/>
        </w:rPr>
        <w:t xml:space="preserve"> (for people weighing from 45</w:t>
      </w:r>
      <w:r>
        <w:rPr>
          <w:rFonts w:ascii="Arial" w:hAnsi="Arial" w:cs="Arial"/>
          <w:sz w:val="16"/>
          <w:szCs w:val="16"/>
          <w:lang w:val="en-GB"/>
        </w:rPr>
        <w:t xml:space="preserve"> to 140 kg) is made of polyamide.</w:t>
      </w:r>
    </w:p>
    <w:p w:rsidR="00296A36" w:rsidRPr="0057564C" w:rsidRDefault="00296A36" w:rsidP="002C7BB9">
      <w:pPr>
        <w:rPr>
          <w:rFonts w:ascii="Arial" w:hAnsi="Arial" w:cs="Arial"/>
          <w:sz w:val="16"/>
          <w:szCs w:val="16"/>
          <w:lang w:val="en-US"/>
        </w:rPr>
      </w:pPr>
    </w:p>
    <w:p w:rsidR="002C7BB9" w:rsidRPr="0057564C" w:rsidRDefault="007A6858" w:rsidP="002C7BB9">
      <w:pPr>
        <w:rPr>
          <w:rFonts w:ascii="Arial" w:hAnsi="Arial" w:cs="Arial"/>
          <w:sz w:val="16"/>
          <w:szCs w:val="16"/>
          <w:lang w:val="en-US"/>
        </w:rPr>
      </w:pPr>
      <w:r>
        <w:rPr>
          <w:rFonts w:ascii="Arial" w:hAnsi="Arial" w:cs="Arial"/>
          <w:sz w:val="16"/>
          <w:szCs w:val="16"/>
          <w:lang w:val="en-GB"/>
        </w:rPr>
        <w:t xml:space="preserve">Each chair has two die-cast aluminium swing plates which can be moved independently of one another, they are coated, matt polished, or lustre polished, with polypropylene cover caps. The </w:t>
      </w:r>
      <w:proofErr w:type="spellStart"/>
      <w:r>
        <w:rPr>
          <w:rFonts w:ascii="Arial" w:hAnsi="Arial" w:cs="Arial"/>
          <w:sz w:val="16"/>
          <w:szCs w:val="16"/>
          <w:lang w:val="en-GB"/>
        </w:rPr>
        <w:t>counterpressure</w:t>
      </w:r>
      <w:proofErr w:type="spellEnd"/>
      <w:r>
        <w:rPr>
          <w:rFonts w:ascii="Arial" w:hAnsi="Arial" w:cs="Arial"/>
          <w:sz w:val="16"/>
          <w:szCs w:val="16"/>
          <w:lang w:val="en-GB"/>
        </w:rPr>
        <w:t xml:space="preserve"> is infinitely adjustable. The kinematics are operated near the knees via a two-dimensional flexible main axis, at the back via three-dimensional, flexible suspension of the highly elastic seat shell and b</w:t>
      </w:r>
      <w:r w:rsidR="00296A36">
        <w:rPr>
          <w:rFonts w:ascii="Arial" w:hAnsi="Arial" w:cs="Arial"/>
          <w:sz w:val="16"/>
          <w:szCs w:val="16"/>
          <w:lang w:val="en-GB"/>
        </w:rPr>
        <w:t>ack frame at hip joint height.</w:t>
      </w:r>
    </w:p>
    <w:p w:rsidR="00804385" w:rsidRPr="0057564C" w:rsidRDefault="00804385" w:rsidP="00130AAE">
      <w:pPr>
        <w:rPr>
          <w:rFonts w:ascii="Arial" w:hAnsi="Arial" w:cs="Arial"/>
          <w:sz w:val="16"/>
          <w:szCs w:val="16"/>
          <w:lang w:val="en-US"/>
        </w:rPr>
      </w:pPr>
    </w:p>
    <w:p w:rsidR="00804385" w:rsidRPr="0057564C" w:rsidRDefault="00804385" w:rsidP="00130AAE">
      <w:pPr>
        <w:rPr>
          <w:rFonts w:ascii="Arial" w:hAnsi="Arial" w:cs="Arial"/>
          <w:b/>
          <w:sz w:val="16"/>
          <w:szCs w:val="16"/>
          <w:lang w:val="en-US"/>
        </w:rPr>
      </w:pPr>
      <w:r>
        <w:rPr>
          <w:rFonts w:ascii="Arial" w:hAnsi="Arial" w:cs="Arial"/>
          <w:b/>
          <w:bCs/>
          <w:sz w:val="16"/>
          <w:szCs w:val="16"/>
          <w:lang w:val="en-GB"/>
        </w:rPr>
        <w:t xml:space="preserve">Frame: </w:t>
      </w:r>
    </w:p>
    <w:p w:rsidR="00804385" w:rsidRDefault="00804385" w:rsidP="00130AAE">
      <w:pPr>
        <w:rPr>
          <w:rFonts w:ascii="Arial" w:hAnsi="Arial" w:cs="Arial"/>
          <w:sz w:val="16"/>
          <w:szCs w:val="16"/>
          <w:lang w:val="en-GB"/>
        </w:rPr>
      </w:pPr>
      <w:r>
        <w:rPr>
          <w:rFonts w:ascii="Arial" w:hAnsi="Arial" w:cs="Arial"/>
          <w:sz w:val="16"/>
          <w:szCs w:val="16"/>
          <w:lang w:val="en-GB"/>
        </w:rPr>
        <w:t>Five-star base made of black, through-dyed, glass fibre-reinforced polyamide, optionally made of die-cast aluminium, coated, matt or lustre polished.</w:t>
      </w:r>
    </w:p>
    <w:p w:rsidR="00296A36" w:rsidRPr="0057564C" w:rsidRDefault="00296A36" w:rsidP="00130AAE">
      <w:pPr>
        <w:rPr>
          <w:rFonts w:ascii="Arial" w:hAnsi="Arial" w:cs="Arial"/>
          <w:sz w:val="16"/>
          <w:szCs w:val="16"/>
          <w:lang w:val="en-US"/>
        </w:rPr>
      </w:pPr>
    </w:p>
    <w:p w:rsidR="00804385" w:rsidRDefault="00804385" w:rsidP="00130AAE">
      <w:pPr>
        <w:rPr>
          <w:rFonts w:ascii="Arial" w:hAnsi="Arial" w:cs="Arial"/>
          <w:sz w:val="16"/>
          <w:szCs w:val="16"/>
          <w:lang w:val="en-GB"/>
        </w:rPr>
      </w:pPr>
      <w:r>
        <w:rPr>
          <w:rFonts w:ascii="Arial" w:hAnsi="Arial" w:cs="Arial"/>
          <w:sz w:val="16"/>
          <w:szCs w:val="16"/>
          <w:lang w:val="en-GB"/>
        </w:rPr>
        <w:lastRenderedPageBreak/>
        <w:t xml:space="preserve">The twin wheel swivel castors come with load-dependent braking and are made of DIN EN 12429-compliant black polypropylene as the standard version for carpets, or optionally with grey polyurethane facing for hard floors. </w:t>
      </w:r>
      <w:proofErr w:type="gramStart"/>
      <w:r>
        <w:rPr>
          <w:rFonts w:ascii="Arial" w:hAnsi="Arial" w:cs="Arial"/>
          <w:sz w:val="16"/>
          <w:szCs w:val="16"/>
          <w:lang w:val="en-GB"/>
        </w:rPr>
        <w:t>Anti-static castors on request.</w:t>
      </w:r>
      <w:proofErr w:type="gramEnd"/>
    </w:p>
    <w:p w:rsidR="00296A36" w:rsidRPr="0057564C" w:rsidRDefault="00296A36" w:rsidP="00130AAE">
      <w:pPr>
        <w:rPr>
          <w:rFonts w:ascii="Arial" w:hAnsi="Arial" w:cs="Arial"/>
          <w:sz w:val="16"/>
          <w:szCs w:val="16"/>
          <w:lang w:val="en-US"/>
        </w:rPr>
      </w:pPr>
    </w:p>
    <w:p w:rsidR="00804385" w:rsidRPr="0057564C" w:rsidRDefault="00804385" w:rsidP="00130AAE">
      <w:pPr>
        <w:rPr>
          <w:rFonts w:ascii="Arial" w:hAnsi="Arial" w:cs="Arial"/>
          <w:sz w:val="16"/>
          <w:szCs w:val="16"/>
          <w:lang w:val="en-US"/>
        </w:rPr>
      </w:pPr>
      <w:r>
        <w:rPr>
          <w:rFonts w:ascii="Arial" w:hAnsi="Arial" w:cs="Arial"/>
          <w:sz w:val="16"/>
          <w:szCs w:val="16"/>
          <w:lang w:val="en-GB"/>
        </w:rPr>
        <w:t>The gas lift is covered by telescopic protective tube made of black through-dyed polypropylene.</w:t>
      </w:r>
    </w:p>
    <w:p w:rsidR="00804385" w:rsidRPr="0057564C" w:rsidRDefault="00804385" w:rsidP="00130AAE">
      <w:pPr>
        <w:rPr>
          <w:rFonts w:ascii="Arial" w:hAnsi="Arial" w:cs="Arial"/>
          <w:sz w:val="16"/>
          <w:szCs w:val="16"/>
          <w:lang w:val="en-US"/>
        </w:rPr>
      </w:pPr>
    </w:p>
    <w:p w:rsidR="00804385" w:rsidRPr="0057564C" w:rsidRDefault="00804385" w:rsidP="00130AAE">
      <w:pPr>
        <w:rPr>
          <w:rFonts w:ascii="Arial" w:hAnsi="Arial" w:cs="Arial"/>
          <w:b/>
          <w:sz w:val="16"/>
          <w:szCs w:val="16"/>
          <w:lang w:val="en-US"/>
        </w:rPr>
      </w:pPr>
      <w:r>
        <w:rPr>
          <w:rFonts w:ascii="Arial" w:hAnsi="Arial" w:cs="Arial"/>
          <w:b/>
          <w:bCs/>
          <w:sz w:val="16"/>
          <w:szCs w:val="16"/>
          <w:lang w:val="en-GB"/>
        </w:rPr>
        <w:t>Seat-back:</w:t>
      </w:r>
    </w:p>
    <w:p w:rsidR="00804385" w:rsidRDefault="001E424F" w:rsidP="00130AAE">
      <w:pPr>
        <w:rPr>
          <w:rFonts w:ascii="Arial" w:hAnsi="Arial" w:cs="Arial"/>
          <w:sz w:val="16"/>
          <w:szCs w:val="16"/>
          <w:lang w:val="en-GB"/>
        </w:rPr>
      </w:pPr>
      <w:r>
        <w:rPr>
          <w:rFonts w:ascii="Arial" w:hAnsi="Arial" w:cs="Arial"/>
          <w:sz w:val="16"/>
          <w:szCs w:val="16"/>
          <w:lang w:val="en-GB"/>
        </w:rPr>
        <w:t xml:space="preserve">Unitary, highly elastic and flexible suspended seat-back made of high-performance polyamide with 2K technology. The seat shell pan is made of black through-dyed polyamide with the seat upholstery panel made of polypropylene. </w:t>
      </w:r>
    </w:p>
    <w:p w:rsidR="00804385" w:rsidRPr="0057564C" w:rsidRDefault="007A6858" w:rsidP="00130AAE">
      <w:pPr>
        <w:rPr>
          <w:rFonts w:ascii="Arial" w:hAnsi="Arial" w:cs="Arial"/>
          <w:sz w:val="16"/>
          <w:szCs w:val="16"/>
          <w:lang w:val="en-US"/>
        </w:rPr>
      </w:pPr>
      <w:proofErr w:type="gramStart"/>
      <w:r>
        <w:rPr>
          <w:rFonts w:ascii="Arial" w:hAnsi="Arial" w:cs="Arial"/>
          <w:sz w:val="16"/>
          <w:szCs w:val="16"/>
          <w:lang w:val="en-GB"/>
        </w:rPr>
        <w:t>Optional infinite seat-depth adjustment from 400 to 450 mm.</w:t>
      </w:r>
      <w:proofErr w:type="gramEnd"/>
      <w:r>
        <w:rPr>
          <w:rFonts w:ascii="Arial" w:hAnsi="Arial" w:cs="Arial"/>
          <w:sz w:val="16"/>
          <w:szCs w:val="16"/>
          <w:lang w:val="en-GB"/>
        </w:rPr>
        <w:t xml:space="preserve"> </w:t>
      </w:r>
    </w:p>
    <w:p w:rsidR="00804385" w:rsidRPr="0057564C" w:rsidRDefault="00804385" w:rsidP="00130AAE">
      <w:pPr>
        <w:rPr>
          <w:rFonts w:ascii="Arial" w:hAnsi="Arial" w:cs="Arial"/>
          <w:sz w:val="16"/>
          <w:szCs w:val="16"/>
          <w:lang w:val="en-US"/>
        </w:rPr>
      </w:pPr>
      <w:r>
        <w:rPr>
          <w:rFonts w:ascii="Arial" w:hAnsi="Arial" w:cs="Arial"/>
          <w:sz w:val="16"/>
          <w:szCs w:val="16"/>
          <w:lang w:val="en-GB"/>
        </w:rPr>
        <w:t>The seat cushioning is made of polyurethane, with CFC-free foam, covered in Racer fabric, also optionally with knitted fabric, in the same material as the backrest cover. Or it comes with fabric covers from the fabric collection, in this case with facing sewn in and top stitching lengthways to give the seat more contours. The seat upholstery panel, cushioning and covers are replaceable.</w:t>
      </w:r>
      <w:bookmarkStart w:id="0" w:name="_GoBack"/>
      <w:bookmarkEnd w:id="0"/>
    </w:p>
    <w:p w:rsidR="00804385" w:rsidRPr="0057564C" w:rsidRDefault="00804385" w:rsidP="00130AAE">
      <w:pPr>
        <w:rPr>
          <w:rFonts w:ascii="Arial" w:hAnsi="Arial" w:cs="Arial"/>
          <w:sz w:val="16"/>
          <w:szCs w:val="16"/>
          <w:lang w:val="en-US"/>
        </w:rPr>
      </w:pPr>
    </w:p>
    <w:p w:rsidR="00804385" w:rsidRPr="0057564C" w:rsidRDefault="00435660" w:rsidP="00130AAE">
      <w:pPr>
        <w:rPr>
          <w:rFonts w:ascii="Arial" w:hAnsi="Arial" w:cs="Arial"/>
          <w:sz w:val="16"/>
          <w:szCs w:val="16"/>
          <w:lang w:val="en-US"/>
        </w:rPr>
      </w:pPr>
      <w:r>
        <w:rPr>
          <w:rFonts w:ascii="Arial" w:hAnsi="Arial" w:cs="Arial"/>
          <w:sz w:val="16"/>
          <w:szCs w:val="16"/>
          <w:lang w:val="en-GB"/>
        </w:rPr>
        <w:t xml:space="preserve">The seat and back are one piece, with the seat section forming the seat shell and the back the frame, optionally with lumbar support made of </w:t>
      </w:r>
      <w:r w:rsidR="00F3131B" w:rsidRPr="00F3131B">
        <w:rPr>
          <w:rFonts w:ascii="Arial" w:hAnsi="Arial" w:cs="Arial"/>
          <w:sz w:val="16"/>
          <w:szCs w:val="16"/>
          <w:lang w:val="en-GB"/>
        </w:rPr>
        <w:t xml:space="preserve">thermoplastic elastomer </w:t>
      </w:r>
      <w:r>
        <w:rPr>
          <w:rFonts w:ascii="Arial" w:hAnsi="Arial" w:cs="Arial"/>
          <w:sz w:val="16"/>
          <w:szCs w:val="16"/>
          <w:lang w:val="en-GB"/>
        </w:rPr>
        <w:t xml:space="preserve">which is height-adjustable by 60 mm in six locking positions and can be retrofitted at any time. The backrest is covered in knitted fabric which includes different levels of elasticity to create areas that are flexible and provide support. An optional double-layer cover is made of knitted fabric with integrated cut foam, in colours listed on the </w:t>
      </w:r>
      <w:proofErr w:type="spellStart"/>
      <w:r>
        <w:rPr>
          <w:rFonts w:ascii="Arial" w:hAnsi="Arial" w:cs="Arial"/>
          <w:sz w:val="16"/>
          <w:szCs w:val="16"/>
          <w:lang w:val="en-GB"/>
        </w:rPr>
        <w:t>Wilkhahn</w:t>
      </w:r>
      <w:proofErr w:type="spellEnd"/>
      <w:r>
        <w:rPr>
          <w:rFonts w:ascii="Arial" w:hAnsi="Arial" w:cs="Arial"/>
          <w:sz w:val="16"/>
          <w:szCs w:val="16"/>
          <w:lang w:val="en-GB"/>
        </w:rPr>
        <w:t xml:space="preserve"> sample list. The backrest and seat covers are replaceable.</w:t>
      </w:r>
    </w:p>
    <w:p w:rsidR="00804385" w:rsidRPr="0057564C" w:rsidRDefault="00804385" w:rsidP="00130AAE">
      <w:pPr>
        <w:rPr>
          <w:rFonts w:ascii="Arial" w:hAnsi="Arial" w:cs="Arial"/>
          <w:sz w:val="16"/>
          <w:szCs w:val="16"/>
          <w:lang w:val="en-US"/>
        </w:rPr>
      </w:pPr>
    </w:p>
    <w:p w:rsidR="00C6449F" w:rsidRPr="0057564C" w:rsidRDefault="00C6449F" w:rsidP="00130AAE">
      <w:pPr>
        <w:rPr>
          <w:rFonts w:ascii="Arial" w:hAnsi="Arial" w:cs="Arial"/>
          <w:b/>
          <w:sz w:val="16"/>
          <w:szCs w:val="16"/>
          <w:lang w:val="en-US"/>
        </w:rPr>
      </w:pPr>
    </w:p>
    <w:p w:rsidR="00804385" w:rsidRPr="0057564C" w:rsidRDefault="00804385" w:rsidP="00130AAE">
      <w:pPr>
        <w:rPr>
          <w:rFonts w:ascii="Arial" w:hAnsi="Arial" w:cs="Arial"/>
          <w:b/>
          <w:sz w:val="16"/>
          <w:szCs w:val="16"/>
          <w:lang w:val="en-US"/>
        </w:rPr>
      </w:pPr>
      <w:r>
        <w:rPr>
          <w:rFonts w:ascii="Arial" w:hAnsi="Arial" w:cs="Arial"/>
          <w:b/>
          <w:bCs/>
          <w:sz w:val="16"/>
          <w:szCs w:val="16"/>
          <w:lang w:val="en-GB"/>
        </w:rPr>
        <w:t>Armrests:</w:t>
      </w:r>
    </w:p>
    <w:p w:rsidR="00804385" w:rsidRDefault="00955D80" w:rsidP="00130AAE">
      <w:pPr>
        <w:rPr>
          <w:rFonts w:ascii="Arial" w:hAnsi="Arial" w:cs="Arial"/>
          <w:sz w:val="16"/>
          <w:szCs w:val="16"/>
          <w:lang w:val="en-GB"/>
        </w:rPr>
      </w:pPr>
      <w:r>
        <w:rPr>
          <w:rFonts w:ascii="Arial" w:hAnsi="Arial" w:cs="Arial"/>
          <w:sz w:val="16"/>
          <w:szCs w:val="16"/>
          <w:lang w:val="en-GB"/>
        </w:rPr>
        <w:t>The armrests can be adjusted by 100 mm in ten lockable positions and are made of glass-fibre-reinforced, black, through-dyed polyamide. They are mounted on the swing plates which move independently of one another to allow positions that are synchronous with the movements the person sitting on them makes. They also offer an optional three-dimensional adjustment feature (to move them an additional 50 mm in depth and allow them to be swivelled up to 30° inwards and outwards). Armrest pads (width: 80 mm, depth:  235 mm, height: 25 mm)</w:t>
      </w:r>
      <w:r>
        <w:rPr>
          <w:rFonts w:ascii="Arial" w:hAnsi="Arial" w:cs="Arial"/>
          <w:color w:val="00B050"/>
          <w:sz w:val="16"/>
          <w:szCs w:val="16"/>
          <w:lang w:val="en-GB"/>
        </w:rPr>
        <w:t xml:space="preserve"> </w:t>
      </w:r>
      <w:r>
        <w:rPr>
          <w:rFonts w:ascii="Arial" w:hAnsi="Arial" w:cs="Arial"/>
          <w:sz w:val="16"/>
          <w:szCs w:val="16"/>
          <w:lang w:val="en-GB"/>
        </w:rPr>
        <w:t>made of black through-dyed polypropylene, or optionally of polyurethane foam.</w:t>
      </w:r>
    </w:p>
    <w:p w:rsidR="00296A36" w:rsidRPr="0057564C" w:rsidRDefault="00296A36" w:rsidP="00130AAE">
      <w:pPr>
        <w:rPr>
          <w:rFonts w:ascii="Arial" w:hAnsi="Arial" w:cs="Arial"/>
          <w:color w:val="00B050"/>
          <w:sz w:val="16"/>
          <w:szCs w:val="16"/>
          <w:lang w:val="en-US"/>
        </w:rPr>
      </w:pPr>
    </w:p>
    <w:p w:rsidR="00804385" w:rsidRPr="0057564C" w:rsidRDefault="00B7457C" w:rsidP="00130AAE">
      <w:pPr>
        <w:rPr>
          <w:rFonts w:ascii="Arial" w:hAnsi="Arial" w:cs="Arial"/>
          <w:sz w:val="16"/>
          <w:szCs w:val="16"/>
          <w:lang w:val="en-US"/>
        </w:rPr>
      </w:pPr>
      <w:r>
        <w:rPr>
          <w:rFonts w:ascii="Arial" w:hAnsi="Arial" w:cs="Arial"/>
          <w:sz w:val="16"/>
          <w:szCs w:val="16"/>
          <w:lang w:val="en-GB"/>
        </w:rPr>
        <w:t>Optional: also available without armrests.</w:t>
      </w:r>
    </w:p>
    <w:p w:rsidR="00804385" w:rsidRPr="0057564C" w:rsidRDefault="00804385" w:rsidP="00130AAE">
      <w:pPr>
        <w:rPr>
          <w:rFonts w:ascii="Arial" w:hAnsi="Arial" w:cs="Arial"/>
          <w:sz w:val="16"/>
          <w:szCs w:val="16"/>
          <w:lang w:val="en-US"/>
        </w:rPr>
      </w:pPr>
    </w:p>
    <w:p w:rsidR="00804385" w:rsidRPr="0057564C" w:rsidRDefault="00F00832" w:rsidP="00130AAE">
      <w:pPr>
        <w:rPr>
          <w:rFonts w:ascii="Arial" w:hAnsi="Arial" w:cs="Arial"/>
          <w:b/>
          <w:sz w:val="16"/>
          <w:szCs w:val="16"/>
          <w:lang w:val="en-US"/>
        </w:rPr>
      </w:pPr>
      <w:r>
        <w:rPr>
          <w:rFonts w:ascii="Arial" w:hAnsi="Arial" w:cs="Arial"/>
          <w:b/>
          <w:bCs/>
          <w:sz w:val="16"/>
          <w:szCs w:val="16"/>
          <w:lang w:val="en-GB"/>
        </w:rPr>
        <w:t>Additional certification (in progress):</w:t>
      </w:r>
    </w:p>
    <w:p w:rsidR="00804385" w:rsidRPr="0057564C" w:rsidRDefault="00804385" w:rsidP="00130AAE">
      <w:pPr>
        <w:rPr>
          <w:rFonts w:ascii="Arial" w:hAnsi="Arial" w:cs="Arial"/>
          <w:sz w:val="16"/>
          <w:szCs w:val="16"/>
          <w:lang w:val="en-US"/>
        </w:rPr>
      </w:pPr>
      <w:r>
        <w:rPr>
          <w:rFonts w:ascii="Arial" w:hAnsi="Arial" w:cs="Arial"/>
          <w:sz w:val="16"/>
          <w:szCs w:val="16"/>
          <w:lang w:val="en-GB"/>
        </w:rPr>
        <w:t>GREENGUARD</w:t>
      </w:r>
      <w:r>
        <w:rPr>
          <w:rFonts w:ascii="Arial" w:hAnsi="Arial" w:cs="Arial"/>
          <w:sz w:val="12"/>
          <w:szCs w:val="12"/>
          <w:lang w:val="en-GB"/>
        </w:rPr>
        <w:t>TM</w:t>
      </w:r>
      <w:r>
        <w:rPr>
          <w:rFonts w:ascii="Arial" w:hAnsi="Arial" w:cs="Arial"/>
          <w:sz w:val="16"/>
          <w:szCs w:val="16"/>
          <w:lang w:val="en-GB"/>
        </w:rPr>
        <w:t xml:space="preserve"> (certified version available on request)</w:t>
      </w:r>
    </w:p>
    <w:p w:rsidR="00804385" w:rsidRPr="0057564C" w:rsidRDefault="00804385" w:rsidP="00130AAE">
      <w:pPr>
        <w:rPr>
          <w:rFonts w:ascii="Arial" w:hAnsi="Arial" w:cs="Arial"/>
          <w:sz w:val="16"/>
          <w:szCs w:val="16"/>
          <w:lang w:val="en-US"/>
        </w:rPr>
      </w:pPr>
      <w:r>
        <w:rPr>
          <w:rFonts w:ascii="Arial" w:hAnsi="Arial" w:cs="Arial"/>
          <w:sz w:val="16"/>
          <w:szCs w:val="16"/>
          <w:lang w:val="en-GB"/>
        </w:rPr>
        <w:t>AFRDI Green Tick Product Certification Standard 150, Level A – Platinum</w:t>
      </w:r>
    </w:p>
    <w:p w:rsidR="001C1EB4" w:rsidRPr="0057564C" w:rsidRDefault="001C1EB4" w:rsidP="001C1EB4">
      <w:pPr>
        <w:rPr>
          <w:rFonts w:ascii="Arial" w:hAnsi="Arial" w:cs="Arial"/>
          <w:sz w:val="16"/>
          <w:szCs w:val="16"/>
          <w:lang w:val="en-US"/>
        </w:rPr>
      </w:pPr>
      <w:r>
        <w:rPr>
          <w:rFonts w:ascii="Arial" w:hAnsi="Arial" w:cs="Arial"/>
          <w:sz w:val="16"/>
          <w:szCs w:val="16"/>
          <w:lang w:val="en-GB"/>
        </w:rPr>
        <w:t>AFRDI Blue Tick Product Certification to AS/NZS 4438 – Level 6</w:t>
      </w:r>
    </w:p>
    <w:p w:rsidR="00804385" w:rsidRPr="0057564C" w:rsidRDefault="00804385" w:rsidP="00130AAE">
      <w:pPr>
        <w:rPr>
          <w:rFonts w:ascii="Arial" w:hAnsi="Arial" w:cs="Arial"/>
          <w:sz w:val="16"/>
          <w:szCs w:val="16"/>
          <w:lang w:val="en-US"/>
        </w:rPr>
      </w:pPr>
    </w:p>
    <w:p w:rsidR="00804385" w:rsidRPr="0057564C" w:rsidRDefault="00804385" w:rsidP="00130AAE">
      <w:pPr>
        <w:rPr>
          <w:rFonts w:ascii="Arial" w:hAnsi="Arial" w:cs="Arial"/>
          <w:sz w:val="14"/>
          <w:szCs w:val="14"/>
          <w:lang w:val="en-US"/>
        </w:rPr>
      </w:pPr>
      <w:proofErr w:type="spellStart"/>
      <w:r>
        <w:rPr>
          <w:rFonts w:ascii="Arial" w:hAnsi="Arial" w:cs="Arial"/>
          <w:sz w:val="14"/>
          <w:szCs w:val="14"/>
          <w:lang w:val="en-GB"/>
        </w:rPr>
        <w:t>Wilkhahn</w:t>
      </w:r>
      <w:proofErr w:type="spellEnd"/>
      <w:r>
        <w:rPr>
          <w:rFonts w:ascii="Arial" w:hAnsi="Arial" w:cs="Arial"/>
          <w:sz w:val="14"/>
          <w:szCs w:val="14"/>
          <w:lang w:val="en-GB"/>
        </w:rPr>
        <w:t xml:space="preserve"> reserves the right to make technical changes to the information provided.</w:t>
      </w:r>
    </w:p>
    <w:p w:rsidR="00804385" w:rsidRDefault="00F22780" w:rsidP="00130AAE">
      <w:pPr>
        <w:rPr>
          <w:rFonts w:ascii="Arial" w:hAnsi="Arial" w:cs="Arial"/>
          <w:sz w:val="14"/>
          <w:szCs w:val="14"/>
          <w:lang w:val="en-GB"/>
        </w:rPr>
      </w:pPr>
      <w:r>
        <w:rPr>
          <w:rFonts w:ascii="Arial" w:hAnsi="Arial" w:cs="Arial"/>
          <w:sz w:val="14"/>
          <w:szCs w:val="14"/>
          <w:lang w:val="en-GB"/>
        </w:rPr>
        <w:t>May</w:t>
      </w:r>
      <w:r w:rsidR="00ED6D4A">
        <w:rPr>
          <w:rFonts w:ascii="Arial" w:hAnsi="Arial" w:cs="Arial"/>
          <w:sz w:val="14"/>
          <w:szCs w:val="14"/>
          <w:lang w:val="en-GB"/>
        </w:rPr>
        <w:t xml:space="preserve"> 2015</w:t>
      </w:r>
      <w:r w:rsidR="005446E0">
        <w:rPr>
          <w:rFonts w:ascii="Arial" w:hAnsi="Arial" w:cs="Arial"/>
          <w:sz w:val="14"/>
          <w:szCs w:val="14"/>
          <w:lang w:val="en-GB"/>
        </w:rPr>
        <w:t xml:space="preserve"> version</w:t>
      </w:r>
    </w:p>
    <w:p w:rsidR="00830804" w:rsidRDefault="00830804" w:rsidP="00130AAE">
      <w:pPr>
        <w:rPr>
          <w:rFonts w:ascii="Arial" w:hAnsi="Arial" w:cs="Arial"/>
          <w:sz w:val="14"/>
          <w:szCs w:val="14"/>
          <w:lang w:val="en-GB"/>
        </w:rPr>
      </w:pPr>
    </w:p>
    <w:p w:rsidR="00830804" w:rsidRPr="004C570E" w:rsidRDefault="00830804" w:rsidP="00130AAE">
      <w:pPr>
        <w:rPr>
          <w:rFonts w:ascii="Arial" w:hAnsi="Arial" w:cs="Arial"/>
          <w:sz w:val="14"/>
          <w:szCs w:val="14"/>
        </w:rPr>
      </w:pPr>
    </w:p>
    <w:sectPr w:rsidR="00830804" w:rsidRPr="004C570E" w:rsidSect="00801180">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C8C" w:rsidRDefault="005A4C8C" w:rsidP="00F04BF0">
      <w:r>
        <w:separator/>
      </w:r>
    </w:p>
  </w:endnote>
  <w:endnote w:type="continuationSeparator" w:id="0">
    <w:p w:rsidR="005A4C8C" w:rsidRDefault="005A4C8C" w:rsidP="00F04BF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rutiger Light">
    <w:panose1 w:val="020B05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385" w:rsidRDefault="00804385"/>
  <w:p w:rsidR="00804385" w:rsidRDefault="00804385">
    <w:r>
      <w:rPr>
        <w:rFonts w:ascii="Arial" w:hAnsi="Arial"/>
        <w:sz w:val="14"/>
        <w:lang w:val="en-GB"/>
      </w:rPr>
      <w:t xml:space="preserve">Page </w:t>
    </w:r>
    <w:r w:rsidR="003D04B4">
      <w:rPr>
        <w:rFonts w:ascii="Arial" w:hAnsi="Arial"/>
        <w:sz w:val="14"/>
        <w:lang w:val="en-GB"/>
      </w:rPr>
      <w:fldChar w:fldCharType="begin"/>
    </w:r>
    <w:r>
      <w:rPr>
        <w:rFonts w:ascii="Arial" w:hAnsi="Arial"/>
        <w:sz w:val="14"/>
        <w:lang w:val="en-GB"/>
      </w:rPr>
      <w:instrText xml:space="preserve"> PAGE </w:instrText>
    </w:r>
    <w:r w:rsidR="003D04B4">
      <w:rPr>
        <w:rFonts w:ascii="Arial" w:hAnsi="Arial"/>
        <w:sz w:val="14"/>
        <w:lang w:val="en-GB"/>
      </w:rPr>
      <w:fldChar w:fldCharType="separate"/>
    </w:r>
    <w:r w:rsidR="002E682B">
      <w:rPr>
        <w:rFonts w:ascii="Arial" w:hAnsi="Arial"/>
        <w:noProof/>
        <w:sz w:val="14"/>
        <w:lang w:val="en-GB"/>
      </w:rPr>
      <w:t>2</w:t>
    </w:r>
    <w:r w:rsidR="003D04B4">
      <w:rPr>
        <w:rFonts w:ascii="Arial" w:hAnsi="Arial"/>
        <w:sz w:val="14"/>
        <w:lang w:val="en-GB"/>
      </w:rPr>
      <w:fldChar w:fldCharType="end"/>
    </w:r>
    <w:r>
      <w:rPr>
        <w:rFonts w:ascii="Arial" w:hAnsi="Arial"/>
        <w:sz w:val="14"/>
        <w:lang w:val="en-GB"/>
      </w:rPr>
      <w:t xml:space="preserve"> of</w:t>
    </w:r>
    <w:r w:rsidR="00544FF5">
      <w:rPr>
        <w:rFonts w:ascii="Arial" w:hAnsi="Arial"/>
        <w:sz w:val="14"/>
        <w:lang w:val="en-GB"/>
      </w:rPr>
      <w:t xml:space="preserve"> </w:t>
    </w:r>
    <w:r w:rsidR="003D04B4">
      <w:rPr>
        <w:rFonts w:ascii="Arial" w:hAnsi="Arial"/>
        <w:sz w:val="14"/>
        <w:lang w:val="en-GB"/>
      </w:rPr>
      <w:fldChar w:fldCharType="begin"/>
    </w:r>
    <w:r>
      <w:rPr>
        <w:rFonts w:ascii="Arial" w:hAnsi="Arial"/>
        <w:sz w:val="14"/>
        <w:lang w:val="en-GB"/>
      </w:rPr>
      <w:instrText xml:space="preserve"> NUMPAGES  </w:instrText>
    </w:r>
    <w:r w:rsidR="003D04B4">
      <w:rPr>
        <w:rFonts w:ascii="Arial" w:hAnsi="Arial"/>
        <w:sz w:val="14"/>
        <w:lang w:val="en-GB"/>
      </w:rPr>
      <w:fldChar w:fldCharType="separate"/>
    </w:r>
    <w:r w:rsidR="002E682B">
      <w:rPr>
        <w:rFonts w:ascii="Arial" w:hAnsi="Arial"/>
        <w:noProof/>
        <w:sz w:val="14"/>
        <w:lang w:val="en-GB"/>
      </w:rPr>
      <w:t>2</w:t>
    </w:r>
    <w:r w:rsidR="003D04B4">
      <w:rPr>
        <w:rFonts w:ascii="Arial" w:hAnsi="Arial"/>
        <w:sz w:val="14"/>
        <w:lang w:val="en-GB"/>
      </w:rPr>
      <w:fldChar w:fldCharType="end"/>
    </w:r>
    <w:r>
      <w:rPr>
        <w:rFonts w:ascii="Arial" w:hAnsi="Arial"/>
        <w:sz w:val="14"/>
        <w:lang w:val="en-GB"/>
      </w:rPr>
      <w:tab/>
    </w:r>
    <w:r>
      <w:rPr>
        <w:rFonts w:ascii="Arial" w:hAnsi="Arial"/>
        <w:sz w:val="14"/>
        <w:szCs w:val="16"/>
        <w:lang w:val="en-GB"/>
      </w:rPr>
      <w:t xml:space="preserve">Model: </w:t>
    </w:r>
    <w:r w:rsidR="00544FF5">
      <w:rPr>
        <w:rFonts w:ascii="Arial" w:hAnsi="Arial"/>
        <w:sz w:val="14"/>
        <w:szCs w:val="16"/>
        <w:lang w:val="en-GB"/>
      </w:rPr>
      <w:t>IN 184/7</w:t>
    </w:r>
  </w:p>
  <w:p w:rsidR="00804385" w:rsidRPr="001F5BD2" w:rsidRDefault="00804385">
    <w:pPr>
      <w:pStyle w:val="Fuzeile"/>
      <w:rPr>
        <w:rFonts w:ascii="Arial" w:hAnsi="Arial" w:cs="Arial"/>
        <w:sz w:val="16"/>
        <w:szCs w:val="16"/>
      </w:rPr>
    </w:pPr>
    <w:r>
      <w:rPr>
        <w:rFonts w:ascii="Arial" w:hAnsi="Arial" w:cs="Arial"/>
        <w:sz w:val="16"/>
        <w:szCs w:val="16"/>
        <w:lang w:val="en-GB"/>
      </w:rPr>
      <w:tab/>
    </w:r>
    <w:r>
      <w:rPr>
        <w:rFonts w:ascii="Arial" w:hAnsi="Arial" w:cs="Arial"/>
        <w:sz w:val="16"/>
        <w:szCs w:val="16"/>
        <w:lang w:val="en-GB"/>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C8C" w:rsidRDefault="005A4C8C" w:rsidP="00F04BF0">
      <w:r>
        <w:separator/>
      </w:r>
    </w:p>
  </w:footnote>
  <w:footnote w:type="continuationSeparator" w:id="0">
    <w:p w:rsidR="005A4C8C" w:rsidRDefault="005A4C8C" w:rsidP="00F04B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385" w:rsidRDefault="00804385" w:rsidP="001F5BD2">
    <w:pPr>
      <w:rPr>
        <w:rFonts w:ascii="Arial" w:hAnsi="Arial" w:cs="Arial"/>
        <w:b/>
        <w:sz w:val="20"/>
      </w:rPr>
    </w:pPr>
  </w:p>
  <w:p w:rsidR="0028695C" w:rsidRDefault="0028695C" w:rsidP="001F5BD2">
    <w:pPr>
      <w:rPr>
        <w:rFonts w:ascii="Arial" w:hAnsi="Arial" w:cs="Arial"/>
        <w:b/>
        <w:sz w:val="20"/>
      </w:rPr>
    </w:pPr>
  </w:p>
  <w:p w:rsidR="00804385" w:rsidRDefault="00EB4791" w:rsidP="001F5BD2">
    <w:pPr>
      <w:rPr>
        <w:rFonts w:ascii="Arial" w:hAnsi="Arial" w:cs="Arial"/>
        <w:b/>
        <w:sz w:val="20"/>
      </w:rPr>
    </w:pPr>
    <w:r>
      <w:rPr>
        <w:rFonts w:ascii="Arial" w:hAnsi="Arial" w:cs="Arial"/>
        <w:b/>
        <w:bCs/>
        <w:sz w:val="20"/>
        <w:lang w:val="en-GB"/>
      </w:rPr>
      <w:t xml:space="preserve">IN 184 range  </w:t>
    </w:r>
  </w:p>
  <w:p w:rsidR="00804385" w:rsidRDefault="001949A7" w:rsidP="001F5BD2">
    <w:r>
      <w:rPr>
        <w:noProof/>
      </w:rPr>
      <w:drawing>
        <wp:anchor distT="0" distB="0" distL="114300" distR="114300" simplePos="0" relativeHeight="251657728" behindDoc="0" locked="0" layoutInCell="0" allowOverlap="1">
          <wp:simplePos x="0" y="0"/>
          <wp:positionH relativeFrom="page">
            <wp:posOffset>4638675</wp:posOffset>
          </wp:positionH>
          <wp:positionV relativeFrom="page">
            <wp:posOffset>371475</wp:posOffset>
          </wp:positionV>
          <wp:extent cx="1943100" cy="447675"/>
          <wp:effectExtent l="19050" t="0" r="0" b="0"/>
          <wp:wrapTight wrapText="bothSides">
            <wp:wrapPolygon edited="0">
              <wp:start x="6353" y="919"/>
              <wp:lineTo x="-212" y="1838"/>
              <wp:lineTo x="635" y="17464"/>
              <wp:lineTo x="21600" y="17464"/>
              <wp:lineTo x="21600" y="7353"/>
              <wp:lineTo x="20965" y="4596"/>
              <wp:lineTo x="17153" y="919"/>
              <wp:lineTo x="6353" y="919"/>
            </wp:wrapPolygon>
          </wp:wrapTight>
          <wp:docPr id="1" name="Bild 2" descr="logo_4c_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_4c_100%"/>
                  <pic:cNvPicPr>
                    <a:picLocks noChangeAspect="1" noChangeArrowheads="1"/>
                  </pic:cNvPicPr>
                </pic:nvPicPr>
                <pic:blipFill>
                  <a:blip r:embed="rId1"/>
                  <a:srcRect l="4446" t="16373" r="4568" b="4843"/>
                  <a:stretch>
                    <a:fillRect/>
                  </a:stretch>
                </pic:blipFill>
                <pic:spPr bwMode="auto">
                  <a:xfrm>
                    <a:off x="0" y="0"/>
                    <a:ext cx="1943100" cy="447675"/>
                  </a:xfrm>
                  <a:prstGeom prst="rect">
                    <a:avLst/>
                  </a:prstGeom>
                  <a:noFill/>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5537"/>
  </w:hdrShapeDefaults>
  <w:footnotePr>
    <w:footnote w:id="-1"/>
    <w:footnote w:id="0"/>
  </w:footnotePr>
  <w:endnotePr>
    <w:endnote w:id="-1"/>
    <w:endnote w:id="0"/>
  </w:endnotePr>
  <w:compat/>
  <w:rsids>
    <w:rsidRoot w:val="00FB630B"/>
    <w:rsid w:val="00016B69"/>
    <w:rsid w:val="000314ED"/>
    <w:rsid w:val="00032F37"/>
    <w:rsid w:val="000411D2"/>
    <w:rsid w:val="00076AEB"/>
    <w:rsid w:val="000803EE"/>
    <w:rsid w:val="0008472C"/>
    <w:rsid w:val="00090E80"/>
    <w:rsid w:val="000B1FF3"/>
    <w:rsid w:val="00130AAE"/>
    <w:rsid w:val="00140BA0"/>
    <w:rsid w:val="001424CE"/>
    <w:rsid w:val="00143714"/>
    <w:rsid w:val="001504B4"/>
    <w:rsid w:val="001949A7"/>
    <w:rsid w:val="001C1EB4"/>
    <w:rsid w:val="001D1C48"/>
    <w:rsid w:val="001D3232"/>
    <w:rsid w:val="001E424F"/>
    <w:rsid w:val="001F5BD2"/>
    <w:rsid w:val="00215CBD"/>
    <w:rsid w:val="00283CA1"/>
    <w:rsid w:val="0028688F"/>
    <w:rsid w:val="0028695C"/>
    <w:rsid w:val="00292AA6"/>
    <w:rsid w:val="002945BC"/>
    <w:rsid w:val="00296A36"/>
    <w:rsid w:val="002B47CF"/>
    <w:rsid w:val="002C0E6C"/>
    <w:rsid w:val="002C7BB9"/>
    <w:rsid w:val="002E682B"/>
    <w:rsid w:val="002F53FB"/>
    <w:rsid w:val="00325018"/>
    <w:rsid w:val="00366598"/>
    <w:rsid w:val="00383C2D"/>
    <w:rsid w:val="00384E00"/>
    <w:rsid w:val="0038687C"/>
    <w:rsid w:val="003900E6"/>
    <w:rsid w:val="003A23F1"/>
    <w:rsid w:val="003B6110"/>
    <w:rsid w:val="003D04B4"/>
    <w:rsid w:val="004100C4"/>
    <w:rsid w:val="004309BF"/>
    <w:rsid w:val="00433661"/>
    <w:rsid w:val="00435660"/>
    <w:rsid w:val="00452D8C"/>
    <w:rsid w:val="00456E5B"/>
    <w:rsid w:val="00460B2B"/>
    <w:rsid w:val="00467046"/>
    <w:rsid w:val="00482479"/>
    <w:rsid w:val="00493F94"/>
    <w:rsid w:val="004B2A0D"/>
    <w:rsid w:val="004B7C15"/>
    <w:rsid w:val="004C3660"/>
    <w:rsid w:val="004C570E"/>
    <w:rsid w:val="0050556F"/>
    <w:rsid w:val="00520877"/>
    <w:rsid w:val="005446E0"/>
    <w:rsid w:val="00544FF5"/>
    <w:rsid w:val="0055339F"/>
    <w:rsid w:val="00565EB2"/>
    <w:rsid w:val="00570820"/>
    <w:rsid w:val="0057564C"/>
    <w:rsid w:val="00577269"/>
    <w:rsid w:val="005879C6"/>
    <w:rsid w:val="00597599"/>
    <w:rsid w:val="005A4C8C"/>
    <w:rsid w:val="005C5857"/>
    <w:rsid w:val="005E5FB1"/>
    <w:rsid w:val="00610E7E"/>
    <w:rsid w:val="006160BD"/>
    <w:rsid w:val="00646392"/>
    <w:rsid w:val="006505AF"/>
    <w:rsid w:val="00656051"/>
    <w:rsid w:val="00660F15"/>
    <w:rsid w:val="00660F3A"/>
    <w:rsid w:val="0066604E"/>
    <w:rsid w:val="00676E91"/>
    <w:rsid w:val="006835E7"/>
    <w:rsid w:val="006863B3"/>
    <w:rsid w:val="006A3891"/>
    <w:rsid w:val="006B4F8A"/>
    <w:rsid w:val="006D2422"/>
    <w:rsid w:val="006D614B"/>
    <w:rsid w:val="006E0EA4"/>
    <w:rsid w:val="0072209B"/>
    <w:rsid w:val="007323BC"/>
    <w:rsid w:val="00736F3B"/>
    <w:rsid w:val="00737194"/>
    <w:rsid w:val="00743912"/>
    <w:rsid w:val="007461FB"/>
    <w:rsid w:val="00761DE9"/>
    <w:rsid w:val="00780981"/>
    <w:rsid w:val="007A6858"/>
    <w:rsid w:val="007B6744"/>
    <w:rsid w:val="007C0BB3"/>
    <w:rsid w:val="007E323E"/>
    <w:rsid w:val="007F2205"/>
    <w:rsid w:val="00801180"/>
    <w:rsid w:val="00804385"/>
    <w:rsid w:val="008243A9"/>
    <w:rsid w:val="0082524F"/>
    <w:rsid w:val="00830804"/>
    <w:rsid w:val="008344CB"/>
    <w:rsid w:val="00841323"/>
    <w:rsid w:val="008434CC"/>
    <w:rsid w:val="008445DB"/>
    <w:rsid w:val="008447A6"/>
    <w:rsid w:val="00851998"/>
    <w:rsid w:val="00865170"/>
    <w:rsid w:val="0088489B"/>
    <w:rsid w:val="00895D21"/>
    <w:rsid w:val="008A49AF"/>
    <w:rsid w:val="008B2E95"/>
    <w:rsid w:val="008C2A18"/>
    <w:rsid w:val="008D6F55"/>
    <w:rsid w:val="009027EF"/>
    <w:rsid w:val="0091048F"/>
    <w:rsid w:val="00942AFD"/>
    <w:rsid w:val="0095053E"/>
    <w:rsid w:val="00955D80"/>
    <w:rsid w:val="00994194"/>
    <w:rsid w:val="009B7CA3"/>
    <w:rsid w:val="009C097B"/>
    <w:rsid w:val="009F575C"/>
    <w:rsid w:val="009F6145"/>
    <w:rsid w:val="00A317F6"/>
    <w:rsid w:val="00A375F9"/>
    <w:rsid w:val="00A50C20"/>
    <w:rsid w:val="00A57017"/>
    <w:rsid w:val="00AB31DD"/>
    <w:rsid w:val="00AC5C2D"/>
    <w:rsid w:val="00AD7766"/>
    <w:rsid w:val="00AE5328"/>
    <w:rsid w:val="00AE5965"/>
    <w:rsid w:val="00B303AD"/>
    <w:rsid w:val="00B33765"/>
    <w:rsid w:val="00B55791"/>
    <w:rsid w:val="00B61576"/>
    <w:rsid w:val="00B7457C"/>
    <w:rsid w:val="00B804D0"/>
    <w:rsid w:val="00B81FEE"/>
    <w:rsid w:val="00B950C6"/>
    <w:rsid w:val="00BA2045"/>
    <w:rsid w:val="00BC1151"/>
    <w:rsid w:val="00BC1BB5"/>
    <w:rsid w:val="00BE746B"/>
    <w:rsid w:val="00C16C7E"/>
    <w:rsid w:val="00C2065D"/>
    <w:rsid w:val="00C23A39"/>
    <w:rsid w:val="00C26A03"/>
    <w:rsid w:val="00C5094E"/>
    <w:rsid w:val="00C6449F"/>
    <w:rsid w:val="00C64FBA"/>
    <w:rsid w:val="00C74D78"/>
    <w:rsid w:val="00C77305"/>
    <w:rsid w:val="00C83009"/>
    <w:rsid w:val="00CD5912"/>
    <w:rsid w:val="00CE7B99"/>
    <w:rsid w:val="00CF2A03"/>
    <w:rsid w:val="00CF75E4"/>
    <w:rsid w:val="00D44022"/>
    <w:rsid w:val="00D54CE7"/>
    <w:rsid w:val="00D867FC"/>
    <w:rsid w:val="00D9377D"/>
    <w:rsid w:val="00D9717C"/>
    <w:rsid w:val="00DA4CAD"/>
    <w:rsid w:val="00DC3082"/>
    <w:rsid w:val="00E22F36"/>
    <w:rsid w:val="00E5164B"/>
    <w:rsid w:val="00E716FA"/>
    <w:rsid w:val="00E82B6D"/>
    <w:rsid w:val="00E9296D"/>
    <w:rsid w:val="00E93511"/>
    <w:rsid w:val="00EA100D"/>
    <w:rsid w:val="00EA250C"/>
    <w:rsid w:val="00EA6069"/>
    <w:rsid w:val="00EB4791"/>
    <w:rsid w:val="00ED6D4A"/>
    <w:rsid w:val="00F00832"/>
    <w:rsid w:val="00F037B1"/>
    <w:rsid w:val="00F04BF0"/>
    <w:rsid w:val="00F07AA3"/>
    <w:rsid w:val="00F22780"/>
    <w:rsid w:val="00F27A1A"/>
    <w:rsid w:val="00F27AE0"/>
    <w:rsid w:val="00F3131B"/>
    <w:rsid w:val="00F45F1B"/>
    <w:rsid w:val="00F74574"/>
    <w:rsid w:val="00F82133"/>
    <w:rsid w:val="00F90F7B"/>
    <w:rsid w:val="00F94688"/>
    <w:rsid w:val="00F97CA0"/>
    <w:rsid w:val="00FB3041"/>
    <w:rsid w:val="00FB630B"/>
    <w:rsid w:val="00FC45A3"/>
    <w:rsid w:val="00FD219D"/>
    <w:rsid w:val="00FE537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B630B"/>
    <w:pPr>
      <w:overflowPunct w:val="0"/>
      <w:autoSpaceDE w:val="0"/>
      <w:autoSpaceDN w:val="0"/>
      <w:adjustRightInd w:val="0"/>
      <w:textAlignment w:val="baseline"/>
    </w:pPr>
    <w:rPr>
      <w:rFonts w:ascii="Frutiger Light" w:eastAsia="Times New Roman" w:hAnsi="Frutiger Light"/>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FB630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FB630B"/>
    <w:rPr>
      <w:rFonts w:ascii="Tahoma" w:hAnsi="Tahoma" w:cs="Tahoma"/>
      <w:sz w:val="16"/>
      <w:szCs w:val="16"/>
      <w:lang w:eastAsia="de-DE"/>
    </w:rPr>
  </w:style>
  <w:style w:type="character" w:styleId="Hyperlink">
    <w:name w:val="Hyperlink"/>
    <w:basedOn w:val="Absatz-Standardschriftart"/>
    <w:uiPriority w:val="99"/>
    <w:rsid w:val="00FB630B"/>
    <w:rPr>
      <w:rFonts w:cs="Times New Roman"/>
      <w:color w:val="0000FF"/>
      <w:u w:val="single"/>
    </w:rPr>
  </w:style>
  <w:style w:type="paragraph" w:styleId="Textkrper">
    <w:name w:val="Body Text"/>
    <w:basedOn w:val="Standard"/>
    <w:link w:val="TextkrperZchn"/>
    <w:uiPriority w:val="99"/>
    <w:rsid w:val="002F53FB"/>
    <w:rPr>
      <w:sz w:val="20"/>
    </w:rPr>
  </w:style>
  <w:style w:type="character" w:customStyle="1" w:styleId="TextkrperZchn">
    <w:name w:val="Textkörper Zchn"/>
    <w:basedOn w:val="Absatz-Standardschriftart"/>
    <w:link w:val="Textkrper"/>
    <w:uiPriority w:val="99"/>
    <w:locked/>
    <w:rsid w:val="002F53FB"/>
    <w:rPr>
      <w:rFonts w:ascii="Frutiger Light" w:hAnsi="Frutiger Light" w:cs="Times New Roman"/>
      <w:sz w:val="20"/>
      <w:szCs w:val="20"/>
      <w:lang w:eastAsia="de-DE"/>
    </w:rPr>
  </w:style>
  <w:style w:type="paragraph" w:styleId="Dokumentstruktur">
    <w:name w:val="Document Map"/>
    <w:basedOn w:val="Standard"/>
    <w:link w:val="DokumentstrukturZchn"/>
    <w:uiPriority w:val="99"/>
    <w:semiHidden/>
    <w:rsid w:val="000411D2"/>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locked/>
    <w:rsid w:val="000411D2"/>
    <w:rPr>
      <w:rFonts w:ascii="Tahoma" w:hAnsi="Tahoma" w:cs="Tahoma"/>
      <w:sz w:val="16"/>
      <w:szCs w:val="16"/>
      <w:lang w:eastAsia="de-DE"/>
    </w:rPr>
  </w:style>
  <w:style w:type="table" w:styleId="Tabellengitternetz">
    <w:name w:val="Table Grid"/>
    <w:basedOn w:val="NormaleTabelle"/>
    <w:uiPriority w:val="99"/>
    <w:rsid w:val="003900E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Kopfzeile">
    <w:name w:val="header"/>
    <w:basedOn w:val="Standard"/>
    <w:link w:val="KopfzeileZchn"/>
    <w:uiPriority w:val="99"/>
    <w:semiHidden/>
    <w:rsid w:val="00F04BF0"/>
    <w:pPr>
      <w:tabs>
        <w:tab w:val="center" w:pos="4536"/>
        <w:tab w:val="right" w:pos="9072"/>
      </w:tabs>
    </w:pPr>
  </w:style>
  <w:style w:type="character" w:customStyle="1" w:styleId="KopfzeileZchn">
    <w:name w:val="Kopfzeile Zchn"/>
    <w:basedOn w:val="Absatz-Standardschriftart"/>
    <w:link w:val="Kopfzeile"/>
    <w:uiPriority w:val="99"/>
    <w:semiHidden/>
    <w:locked/>
    <w:rsid w:val="00F04BF0"/>
    <w:rPr>
      <w:rFonts w:ascii="Frutiger Light" w:hAnsi="Frutiger Light" w:cs="Times New Roman"/>
      <w:sz w:val="20"/>
      <w:szCs w:val="20"/>
      <w:lang w:eastAsia="de-DE"/>
    </w:rPr>
  </w:style>
  <w:style w:type="paragraph" w:styleId="Fuzeile">
    <w:name w:val="footer"/>
    <w:basedOn w:val="Standard"/>
    <w:link w:val="FuzeileZchn"/>
    <w:uiPriority w:val="99"/>
    <w:semiHidden/>
    <w:rsid w:val="00F04BF0"/>
    <w:pPr>
      <w:tabs>
        <w:tab w:val="center" w:pos="4536"/>
        <w:tab w:val="right" w:pos="9072"/>
      </w:tabs>
    </w:pPr>
  </w:style>
  <w:style w:type="character" w:customStyle="1" w:styleId="FuzeileZchn">
    <w:name w:val="Fußzeile Zchn"/>
    <w:basedOn w:val="Absatz-Standardschriftart"/>
    <w:link w:val="Fuzeile"/>
    <w:uiPriority w:val="99"/>
    <w:semiHidden/>
    <w:locked/>
    <w:rsid w:val="00F04BF0"/>
    <w:rPr>
      <w:rFonts w:ascii="Frutiger Light" w:hAnsi="Frutiger Light" w:cs="Times New Roman"/>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B630B"/>
    <w:pPr>
      <w:overflowPunct w:val="0"/>
      <w:autoSpaceDE w:val="0"/>
      <w:autoSpaceDN w:val="0"/>
      <w:adjustRightInd w:val="0"/>
      <w:textAlignment w:val="baseline"/>
    </w:pPr>
    <w:rPr>
      <w:rFonts w:ascii="Frutiger Light" w:eastAsia="Times New Roman" w:hAnsi="Frutiger Light"/>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BalloonTextChar"/>
    <w:uiPriority w:val="99"/>
    <w:semiHidden/>
    <w:rsid w:val="00FB630B"/>
    <w:rPr>
      <w:rFonts w:ascii="Tahoma" w:hAnsi="Tahoma" w:cs="Tahoma"/>
      <w:sz w:val="16"/>
      <w:szCs w:val="16"/>
    </w:rPr>
  </w:style>
  <w:style w:type="character" w:customStyle="1" w:styleId="BalloonTextChar">
    <w:name w:val="Balloon Text Char"/>
    <w:basedOn w:val="Absatz-Standardschriftart"/>
    <w:link w:val="Sprechblasentext"/>
    <w:uiPriority w:val="99"/>
    <w:semiHidden/>
    <w:locked/>
    <w:rsid w:val="00FB630B"/>
    <w:rPr>
      <w:rFonts w:ascii="Tahoma" w:hAnsi="Tahoma" w:cs="Tahoma"/>
      <w:sz w:val="16"/>
      <w:szCs w:val="16"/>
      <w:lang w:eastAsia="de-DE"/>
    </w:rPr>
  </w:style>
  <w:style w:type="character" w:styleId="Hyperlink">
    <w:name w:val="Hyperlink"/>
    <w:basedOn w:val="Absatz-Standardschriftart"/>
    <w:uiPriority w:val="99"/>
    <w:rsid w:val="00FB630B"/>
    <w:rPr>
      <w:rFonts w:cs="Times New Roman"/>
      <w:color w:val="0000FF"/>
      <w:u w:val="single"/>
    </w:rPr>
  </w:style>
  <w:style w:type="paragraph" w:styleId="Textkrper">
    <w:name w:val="Body Text"/>
    <w:basedOn w:val="Standard"/>
    <w:link w:val="BodyTextChar"/>
    <w:uiPriority w:val="99"/>
    <w:rsid w:val="002F53FB"/>
    <w:rPr>
      <w:sz w:val="20"/>
    </w:rPr>
  </w:style>
  <w:style w:type="character" w:customStyle="1" w:styleId="BodyTextChar">
    <w:name w:val="Body Text Char"/>
    <w:basedOn w:val="Absatz-Standardschriftart"/>
    <w:link w:val="Textkrper"/>
    <w:uiPriority w:val="99"/>
    <w:locked/>
    <w:rsid w:val="002F53FB"/>
    <w:rPr>
      <w:rFonts w:ascii="Frutiger Light" w:hAnsi="Frutiger Light" w:cs="Times New Roman"/>
      <w:sz w:val="20"/>
      <w:szCs w:val="20"/>
      <w:lang w:eastAsia="de-DE"/>
    </w:rPr>
  </w:style>
  <w:style w:type="paragraph" w:styleId="Dokumentstruktur">
    <w:name w:val="Document Map"/>
    <w:basedOn w:val="Standard"/>
    <w:link w:val="DocumentMapChar"/>
    <w:uiPriority w:val="99"/>
    <w:semiHidden/>
    <w:rsid w:val="000411D2"/>
    <w:rPr>
      <w:rFonts w:ascii="Tahoma" w:hAnsi="Tahoma" w:cs="Tahoma"/>
      <w:sz w:val="16"/>
      <w:szCs w:val="16"/>
    </w:rPr>
  </w:style>
  <w:style w:type="character" w:customStyle="1" w:styleId="DocumentMapChar">
    <w:name w:val="Document Map Char"/>
    <w:basedOn w:val="Absatz-Standardschriftart"/>
    <w:link w:val="Dokumentstruktur"/>
    <w:uiPriority w:val="99"/>
    <w:semiHidden/>
    <w:locked/>
    <w:rsid w:val="000411D2"/>
    <w:rPr>
      <w:rFonts w:ascii="Tahoma" w:hAnsi="Tahoma" w:cs="Tahoma"/>
      <w:sz w:val="16"/>
      <w:szCs w:val="16"/>
      <w:lang w:eastAsia="de-DE"/>
    </w:rPr>
  </w:style>
  <w:style w:type="table" w:styleId="Tabellenraster">
    <w:name w:val="Table Grid"/>
    <w:basedOn w:val="NormaleTabelle"/>
    <w:uiPriority w:val="99"/>
    <w:rsid w:val="00390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basedOn w:val="Standard"/>
    <w:link w:val="HeaderChar"/>
    <w:uiPriority w:val="99"/>
    <w:semiHidden/>
    <w:rsid w:val="00F04BF0"/>
    <w:pPr>
      <w:tabs>
        <w:tab w:val="center" w:pos="4536"/>
        <w:tab w:val="right" w:pos="9072"/>
      </w:tabs>
    </w:pPr>
  </w:style>
  <w:style w:type="character" w:customStyle="1" w:styleId="HeaderChar">
    <w:name w:val="Header Char"/>
    <w:basedOn w:val="Absatz-Standardschriftart"/>
    <w:link w:val="Kopfzeile"/>
    <w:uiPriority w:val="99"/>
    <w:semiHidden/>
    <w:locked/>
    <w:rsid w:val="00F04BF0"/>
    <w:rPr>
      <w:rFonts w:ascii="Frutiger Light" w:hAnsi="Frutiger Light" w:cs="Times New Roman"/>
      <w:sz w:val="20"/>
      <w:szCs w:val="20"/>
      <w:lang w:eastAsia="de-DE"/>
    </w:rPr>
  </w:style>
  <w:style w:type="paragraph" w:styleId="Fuzeile">
    <w:name w:val="footer"/>
    <w:basedOn w:val="Standard"/>
    <w:link w:val="FooterChar"/>
    <w:uiPriority w:val="99"/>
    <w:semiHidden/>
    <w:rsid w:val="00F04BF0"/>
    <w:pPr>
      <w:tabs>
        <w:tab w:val="center" w:pos="4536"/>
        <w:tab w:val="right" w:pos="9072"/>
      </w:tabs>
    </w:pPr>
  </w:style>
  <w:style w:type="character" w:customStyle="1" w:styleId="FooterChar">
    <w:name w:val="Footer Char"/>
    <w:basedOn w:val="Absatz-Standardschriftart"/>
    <w:link w:val="Fuzeile"/>
    <w:uiPriority w:val="99"/>
    <w:semiHidden/>
    <w:locked/>
    <w:rsid w:val="00F04BF0"/>
    <w:rPr>
      <w:rFonts w:ascii="Frutiger Light" w:hAnsi="Frutiger Light" w:cs="Times New Roman"/>
      <w:sz w:val="20"/>
      <w:szCs w:val="20"/>
      <w:lang w:eastAsia="de-DE"/>
    </w:rPr>
  </w:style>
</w:styles>
</file>

<file path=word/webSettings.xml><?xml version="1.0" encoding="utf-8"?>
<w:webSettings xmlns:r="http://schemas.openxmlformats.org/officeDocument/2006/relationships" xmlns:w="http://schemas.openxmlformats.org/wordprocessingml/2006/main">
  <w:divs>
    <w:div w:id="315450668">
      <w:bodyDiv w:val="1"/>
      <w:marLeft w:val="0"/>
      <w:marRight w:val="0"/>
      <w:marTop w:val="0"/>
      <w:marBottom w:val="0"/>
      <w:divBdr>
        <w:top w:val="none" w:sz="0" w:space="0" w:color="auto"/>
        <w:left w:val="none" w:sz="0" w:space="0" w:color="auto"/>
        <w:bottom w:val="none" w:sz="0" w:space="0" w:color="auto"/>
        <w:right w:val="none" w:sz="0" w:space="0" w:color="auto"/>
      </w:divBdr>
    </w:div>
    <w:div w:id="14042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6CC751-F47C-4B83-A8D2-021EF1B0D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992</Words>
  <Characters>5356</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Fabrikat: Wilkhahn</vt:lpstr>
      <vt:lpstr>Fabrikat: Wilkhahn</vt:lpstr>
    </vt:vector>
  </TitlesOfParts>
  <Company>Wilkhahn</Company>
  <LinksUpToDate>false</LinksUpToDate>
  <CharactersWithSpaces>6336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Fabrikat: Wilkhahn</dc:title>
  <dc:creator>mguenther</dc:creator>
  <cp:lastModifiedBy>tremke</cp:lastModifiedBy>
  <cp:revision>6</cp:revision>
  <cp:lastPrinted>2014-12-09T09:12:00Z</cp:lastPrinted>
  <dcterms:created xsi:type="dcterms:W3CDTF">2015-05-06T11:52:00Z</dcterms:created>
  <dcterms:modified xsi:type="dcterms:W3CDTF">2015-05-27T12:30:00Z</dcterms:modified>
</cp:coreProperties>
</file>